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863FCF6" w14:textId="20E5468C" w:rsidR="00AF5899" w:rsidRDefault="00FE2E2E" w:rsidP="00AF5899">
      <w:pPr>
        <w:spacing w:after="0" w:line="240" w:lineRule="auto"/>
      </w:pPr>
      <w:r>
        <w:rPr>
          <w:noProof/>
          <w:lang w:val="en-AU" w:eastAsia="en-AU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794056" wp14:editId="349F4288">
                <wp:simplePos x="0" y="0"/>
                <wp:positionH relativeFrom="margin">
                  <wp:posOffset>-514350</wp:posOffset>
                </wp:positionH>
                <wp:positionV relativeFrom="margin">
                  <wp:posOffset>-514350</wp:posOffset>
                </wp:positionV>
                <wp:extent cx="6964045" cy="9153525"/>
                <wp:effectExtent l="19050" t="19050" r="2730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045" cy="915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4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76EEF" w14:textId="77777777" w:rsidR="00D95000" w:rsidRDefault="00D95000" w:rsidP="00AF5899">
                            <w:pPr>
                              <w:ind w:left="142" w:right="129"/>
                            </w:pPr>
                          </w:p>
                          <w:p w14:paraId="31E7B857" w14:textId="77777777" w:rsidR="00D95000" w:rsidRDefault="00D95000" w:rsidP="00AF5899">
                            <w:pPr>
                              <w:ind w:left="142" w:right="129"/>
                            </w:pPr>
                          </w:p>
                          <w:p w14:paraId="2197C291" w14:textId="77777777" w:rsidR="00D95000" w:rsidRPr="00AF5899" w:rsidRDefault="00D95000" w:rsidP="00AF5899">
                            <w:pPr>
                              <w:ind w:left="142" w:right="129"/>
                              <w:jc w:val="center"/>
                            </w:pPr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1B48B4D8" wp14:editId="4F4E89BA">
                                  <wp:extent cx="2493819" cy="1586976"/>
                                  <wp:effectExtent l="0" t="0" r="190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urrent 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2986" cy="1592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0FE9CD" w14:textId="77777777" w:rsidR="00D95000" w:rsidRPr="009C6B56" w:rsidRDefault="00D95000" w:rsidP="00AF5899">
                            <w:pPr>
                              <w:widowControl w:val="0"/>
                              <w:spacing w:after="0" w:line="240" w:lineRule="auto"/>
                              <w:ind w:left="142" w:right="13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16"/>
                                <w:szCs w:val="16"/>
                              </w:rPr>
                            </w:pPr>
                          </w:p>
                          <w:p w14:paraId="3B892EFF" w14:textId="4DC836DE" w:rsidR="00D95000" w:rsidRPr="00E85C0D" w:rsidRDefault="00D95000" w:rsidP="00AF5899">
                            <w:pPr>
                              <w:widowControl w:val="0"/>
                              <w:spacing w:after="0" w:line="240" w:lineRule="auto"/>
                              <w:ind w:left="142" w:right="13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30"/>
                                <w:szCs w:val="30"/>
                              </w:rPr>
                            </w:pPr>
                            <w:r w:rsidRPr="00E85C0D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30"/>
                                <w:szCs w:val="30"/>
                              </w:rPr>
                              <w:t>Scholarship Criteria and Application Form</w:t>
                            </w:r>
                            <w:r w:rsidR="005B0A5B" w:rsidRPr="00E85C0D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30"/>
                                <w:szCs w:val="30"/>
                              </w:rPr>
                              <w:t xml:space="preserve"> for the</w:t>
                            </w:r>
                          </w:p>
                          <w:p w14:paraId="1BEB09A8" w14:textId="07732647" w:rsidR="00D95000" w:rsidRPr="00E85C0D" w:rsidRDefault="00FE2E2E" w:rsidP="001E61D2">
                            <w:pPr>
                              <w:widowControl w:val="0"/>
                              <w:spacing w:after="0" w:line="240" w:lineRule="auto"/>
                              <w:ind w:left="142" w:right="13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30"/>
                                <w:szCs w:val="30"/>
                              </w:rPr>
                            </w:pPr>
                            <w:r w:rsidRPr="00E85C0D">
                              <w:rPr>
                                <w:rFonts w:ascii="Century Gothic" w:hAnsi="Century Gothic"/>
                                <w:b/>
                                <w:color w:val="004664"/>
                                <w:sz w:val="30"/>
                                <w:szCs w:val="30"/>
                              </w:rPr>
                              <w:t xml:space="preserve">2019 </w:t>
                            </w:r>
                            <w:r w:rsidR="001E61D2" w:rsidRPr="00E85C0D">
                              <w:rPr>
                                <w:rFonts w:ascii="Century Gothic" w:hAnsi="Century Gothic"/>
                                <w:b/>
                                <w:color w:val="004664"/>
                                <w:sz w:val="30"/>
                                <w:szCs w:val="30"/>
                              </w:rPr>
                              <w:t>P</w:t>
                            </w:r>
                            <w:r w:rsidRPr="00E85C0D">
                              <w:rPr>
                                <w:rFonts w:ascii="Century Gothic" w:hAnsi="Century Gothic"/>
                                <w:b/>
                                <w:color w:val="004664"/>
                                <w:sz w:val="30"/>
                                <w:szCs w:val="30"/>
                              </w:rPr>
                              <w:t>ublic Health</w:t>
                            </w:r>
                            <w:r w:rsidR="001E61D2" w:rsidRPr="00E85C0D">
                              <w:rPr>
                                <w:rFonts w:ascii="Century Gothic" w:hAnsi="Century Gothic"/>
                                <w:b/>
                                <w:color w:val="004664"/>
                                <w:sz w:val="30"/>
                                <w:szCs w:val="30"/>
                              </w:rPr>
                              <w:t xml:space="preserve"> Prevention Conference </w:t>
                            </w:r>
                            <w:r w:rsidR="001910D8" w:rsidRPr="00E85C0D">
                              <w:rPr>
                                <w:rFonts w:ascii="Century Gothic" w:hAnsi="Century Gothic"/>
                                <w:b/>
                                <w:color w:val="004664"/>
                                <w:sz w:val="30"/>
                                <w:szCs w:val="30"/>
                              </w:rPr>
                              <w:t xml:space="preserve">OR </w:t>
                            </w:r>
                            <w:r w:rsidRPr="00E85C0D">
                              <w:rPr>
                                <w:rFonts w:ascii="Century Gothic" w:hAnsi="Century Gothic"/>
                                <w:b/>
                                <w:color w:val="004664"/>
                                <w:sz w:val="30"/>
                                <w:szCs w:val="30"/>
                              </w:rPr>
                              <w:t>the 2019 Australian</w:t>
                            </w:r>
                            <w:r w:rsidR="001E61D2" w:rsidRPr="00E85C0D">
                              <w:rPr>
                                <w:rFonts w:ascii="Century Gothic" w:hAnsi="Century Gothic"/>
                                <w:b/>
                                <w:color w:val="004664"/>
                                <w:sz w:val="30"/>
                                <w:szCs w:val="30"/>
                              </w:rPr>
                              <w:t xml:space="preserve"> Public Health Conference</w:t>
                            </w:r>
                          </w:p>
                          <w:p w14:paraId="4BC651FE" w14:textId="10D049FC" w:rsidR="00B267BE" w:rsidRPr="00E85C0D" w:rsidRDefault="00D95000" w:rsidP="00B267BE">
                            <w:pPr>
                              <w:widowControl w:val="0"/>
                              <w:spacing w:after="0" w:line="240" w:lineRule="auto"/>
                              <w:ind w:left="142" w:right="130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 w:rsidRPr="00E85C0D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With the aim of building the skills and capacity of our members, PHAA (WA Branch) is pleased to offer </w:t>
                            </w:r>
                            <w:r w:rsidR="005840B4" w:rsidRPr="00E85C0D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a scholarship</w:t>
                            </w:r>
                            <w:r w:rsidRPr="00E85C0D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to attend </w:t>
                            </w:r>
                            <w:r w:rsidR="001E61D2" w:rsidRPr="00E85C0D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either </w:t>
                            </w:r>
                            <w:r w:rsidRPr="00E85C0D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the</w:t>
                            </w:r>
                            <w:r w:rsidR="001E61D2" w:rsidRPr="00E85C0D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2E2E" w:rsidRPr="00E85C0D">
                              <w:rPr>
                                <w:rFonts w:ascii="Century Gothic" w:hAnsi="Century Gothic"/>
                                <w:color w:val="004664"/>
                                <w:sz w:val="24"/>
                                <w:szCs w:val="24"/>
                              </w:rPr>
                              <w:t>Public Health</w:t>
                            </w:r>
                            <w:r w:rsidR="001E61D2" w:rsidRPr="00E85C0D">
                              <w:rPr>
                                <w:rFonts w:ascii="Century Gothic" w:hAnsi="Century Gothic"/>
                                <w:color w:val="004664"/>
                                <w:sz w:val="24"/>
                                <w:szCs w:val="24"/>
                              </w:rPr>
                              <w:t xml:space="preserve"> Prevention </w:t>
                            </w:r>
                            <w:r w:rsidR="009007CB" w:rsidRPr="00E85C0D">
                              <w:rPr>
                                <w:rFonts w:ascii="Century Gothic" w:hAnsi="Century Gothic"/>
                                <w:color w:val="004664"/>
                                <w:sz w:val="24"/>
                                <w:szCs w:val="24"/>
                              </w:rPr>
                              <w:t>C</w:t>
                            </w:r>
                            <w:r w:rsidR="001E61D2" w:rsidRPr="00E85C0D">
                              <w:rPr>
                                <w:rFonts w:ascii="Century Gothic" w:hAnsi="Century Gothic"/>
                                <w:color w:val="004664"/>
                                <w:sz w:val="24"/>
                                <w:szCs w:val="24"/>
                              </w:rPr>
                              <w:t>onference in Melbourne in June</w:t>
                            </w:r>
                            <w:r w:rsidR="00FE2E2E" w:rsidRPr="00E85C0D">
                              <w:rPr>
                                <w:rFonts w:ascii="Century Gothic" w:hAnsi="Century Gothic"/>
                                <w:color w:val="004664"/>
                                <w:sz w:val="24"/>
                                <w:szCs w:val="24"/>
                              </w:rPr>
                              <w:t xml:space="preserve"> 2019</w:t>
                            </w:r>
                            <w:r w:rsidR="001E61D2" w:rsidRPr="00E85C0D">
                              <w:rPr>
                                <w:rFonts w:ascii="Century Gothic" w:hAnsi="Century Gothic"/>
                                <w:color w:val="004664"/>
                                <w:sz w:val="24"/>
                                <w:szCs w:val="24"/>
                              </w:rPr>
                              <w:t xml:space="preserve"> or the</w:t>
                            </w:r>
                            <w:r w:rsidR="00FE2E2E" w:rsidRPr="00E85C0D">
                              <w:rPr>
                                <w:rFonts w:ascii="Century Gothic" w:hAnsi="Century Gothic"/>
                                <w:color w:val="004664"/>
                                <w:sz w:val="24"/>
                                <w:szCs w:val="24"/>
                              </w:rPr>
                              <w:t xml:space="preserve"> Australian</w:t>
                            </w:r>
                            <w:r w:rsidR="001E61D2" w:rsidRPr="00E85C0D">
                              <w:rPr>
                                <w:rFonts w:ascii="Century Gothic" w:hAnsi="Century Gothic"/>
                                <w:color w:val="004664"/>
                                <w:sz w:val="24"/>
                                <w:szCs w:val="24"/>
                              </w:rPr>
                              <w:t xml:space="preserve"> Public Health </w:t>
                            </w:r>
                            <w:r w:rsidR="009007CB" w:rsidRPr="00E85C0D">
                              <w:rPr>
                                <w:rFonts w:ascii="Century Gothic" w:hAnsi="Century Gothic"/>
                                <w:color w:val="004664"/>
                                <w:sz w:val="24"/>
                                <w:szCs w:val="24"/>
                              </w:rPr>
                              <w:t>C</w:t>
                            </w:r>
                            <w:r w:rsidR="001E61D2" w:rsidRPr="00E85C0D">
                              <w:rPr>
                                <w:rFonts w:ascii="Century Gothic" w:hAnsi="Century Gothic"/>
                                <w:color w:val="004664"/>
                                <w:sz w:val="24"/>
                                <w:szCs w:val="24"/>
                              </w:rPr>
                              <w:t>onference in Adelaide in September</w:t>
                            </w:r>
                            <w:r w:rsidR="00FE2E2E" w:rsidRPr="00E85C0D">
                              <w:rPr>
                                <w:rFonts w:ascii="Century Gothic" w:hAnsi="Century Gothic"/>
                                <w:color w:val="004664"/>
                                <w:sz w:val="24"/>
                                <w:szCs w:val="24"/>
                              </w:rPr>
                              <w:t xml:space="preserve"> 2019 (t</w:t>
                            </w:r>
                            <w:r w:rsidR="001E61D2" w:rsidRPr="00E85C0D">
                              <w:rPr>
                                <w:rFonts w:ascii="Century Gothic" w:hAnsi="Century Gothic"/>
                                <w:color w:val="004664"/>
                                <w:sz w:val="24"/>
                                <w:szCs w:val="24"/>
                              </w:rPr>
                              <w:t>he applicant can select either conference).</w:t>
                            </w:r>
                            <w:r w:rsidR="001E61D2" w:rsidRPr="00E85C0D">
                              <w:rPr>
                                <w:color w:val="004664"/>
                              </w:rPr>
                              <w:t xml:space="preserve"> </w:t>
                            </w:r>
                            <w:r w:rsidRPr="00E85C0D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2445A1D" w14:textId="77777777" w:rsidR="00B267BE" w:rsidRPr="009C6B56" w:rsidRDefault="00B267BE" w:rsidP="00B267BE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16"/>
                                <w:szCs w:val="16"/>
                              </w:rPr>
                            </w:pPr>
                          </w:p>
                          <w:p w14:paraId="6341C008" w14:textId="2763BB8D" w:rsidR="00B267BE" w:rsidRDefault="00B267BE" w:rsidP="00B267BE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815E7B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 xml:space="preserve">Applications Close: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 xml:space="preserve">Friday </w:t>
                            </w:r>
                            <w:r w:rsidR="00525F03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March 29</w:t>
                            </w:r>
                            <w:r w:rsidR="00FE2E2E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 xml:space="preserve"> 2019</w:t>
                            </w:r>
                          </w:p>
                          <w:p w14:paraId="6C70E744" w14:textId="77777777" w:rsidR="00B267BE" w:rsidRDefault="00B267BE" w:rsidP="00B267BE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</w:pPr>
                            <w:r w:rsidRPr="009C6B56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  <w:t>Applications received after this date will not be considered.</w:t>
                            </w:r>
                          </w:p>
                          <w:p w14:paraId="42651F47" w14:textId="77777777" w:rsidR="00B267BE" w:rsidRPr="009C6B56" w:rsidRDefault="00B267BE" w:rsidP="00B267BE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</w:pPr>
                          </w:p>
                          <w:p w14:paraId="22DE450E" w14:textId="3DA6E992" w:rsidR="00D95000" w:rsidRPr="00AF5899" w:rsidRDefault="00B267BE" w:rsidP="00D8677A">
                            <w:pPr>
                              <w:widowControl w:val="0"/>
                              <w:spacing w:after="0" w:line="240" w:lineRule="auto"/>
                              <w:ind w:left="142" w:right="130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The total </w:t>
                            </w:r>
                            <w:r w:rsidR="007B749C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dollar value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2E2E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of</w:t>
                            </w:r>
                            <w:r w:rsidR="007B749C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each</w:t>
                            </w:r>
                            <w:r w:rsidRPr="00FE2E2E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scholarship is </w:t>
                            </w:r>
                            <w:r w:rsidRPr="00492E7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$</w:t>
                            </w:r>
                            <w:r w:rsidR="00FE2E2E" w:rsidRPr="00492E7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2</w:t>
                            </w:r>
                            <w:r w:rsidR="00492E75" w:rsidRPr="00492E7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250</w:t>
                            </w:r>
                            <w:r w:rsidR="007B749C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to cover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the cost of registration and funding towards accommodation and airfare expenses. PHAA will purchase the registration, accommodation and airfare on your behalf. </w:t>
                            </w:r>
                            <w:r w:rsidR="00D8677A" w:rsidRPr="00D8677A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The scholarship offer applies</w:t>
                            </w:r>
                            <w:r w:rsidR="00D8677A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to individual applicants only; </w:t>
                            </w:r>
                            <w:r w:rsidR="00D8677A" w:rsidRPr="00D8677A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organisations are ineligible.</w:t>
                            </w:r>
                          </w:p>
                          <w:p w14:paraId="440BE774" w14:textId="77777777" w:rsidR="00D95000" w:rsidRPr="009C6B56" w:rsidRDefault="00D95000" w:rsidP="00AF5899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16"/>
                                <w:szCs w:val="16"/>
                              </w:rPr>
                            </w:pPr>
                          </w:p>
                          <w:p w14:paraId="59182DF8" w14:textId="77777777" w:rsidR="00D95000" w:rsidRPr="00AF5899" w:rsidRDefault="00D95000" w:rsidP="00AF5899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</w:pPr>
                            <w:r w:rsidRPr="00AF5899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  <w:t>Eligibility Criteria</w:t>
                            </w:r>
                          </w:p>
                          <w:p w14:paraId="0FA85E78" w14:textId="77777777" w:rsidR="00D95000" w:rsidRPr="00AF5899" w:rsidRDefault="00D95000" w:rsidP="00AF5899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Applicants must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be</w:t>
                            </w: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93CE4E1" w14:textId="77777777" w:rsidR="00D95000" w:rsidRPr="00AF5899" w:rsidRDefault="00D95000" w:rsidP="00AF5899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a</w:t>
                            </w: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current individual member of the Public Health Association Australia. </w:t>
                            </w:r>
                          </w:p>
                          <w:p w14:paraId="402569EC" w14:textId="77777777" w:rsidR="00D95000" w:rsidRDefault="00D95000" w:rsidP="00AF5899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living and working</w:t>
                            </w: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in W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estern </w:t>
                            </w: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ustralia</w:t>
                            </w: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01EDA2" w14:textId="2B6BC717" w:rsidR="00D8677A" w:rsidRPr="00AF5899" w:rsidRDefault="00D8677A" w:rsidP="00AF5899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able to demonstrate strong interest and commitment to public health. </w:t>
                            </w:r>
                          </w:p>
                          <w:p w14:paraId="1163EDDF" w14:textId="16641995" w:rsidR="00B267BE" w:rsidRPr="00D8677A" w:rsidRDefault="00B267BE" w:rsidP="00D8677A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available to attend the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conference </w:t>
                            </w: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if their application is successful.</w:t>
                            </w:r>
                          </w:p>
                          <w:p w14:paraId="788F8FBB" w14:textId="11C017F6" w:rsidR="00D95000" w:rsidRDefault="00B267BE" w:rsidP="00B267BE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 w:rsidRPr="00B267BE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have no access to financial support through your employment or a full scholarship to attend the conference.</w:t>
                            </w:r>
                          </w:p>
                          <w:p w14:paraId="19362D04" w14:textId="77777777" w:rsidR="00D8677A" w:rsidRPr="00B267BE" w:rsidRDefault="00D8677A" w:rsidP="00D8677A">
                            <w:pPr>
                              <w:widowControl w:val="0"/>
                              <w:spacing w:after="0" w:line="240" w:lineRule="auto"/>
                              <w:ind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</w:p>
                          <w:p w14:paraId="452015A7" w14:textId="77777777" w:rsidR="00B267BE" w:rsidRPr="00AF5899" w:rsidRDefault="00B267BE" w:rsidP="00B267BE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</w:pPr>
                            <w:r w:rsidRPr="00AF5899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  <w:t>How to apply</w:t>
                            </w:r>
                          </w:p>
                          <w:p w14:paraId="7AEB9476" w14:textId="2148D19A" w:rsidR="00B267BE" w:rsidRPr="00AF5899" w:rsidRDefault="00B267BE" w:rsidP="00B267BE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Please c</w:t>
                            </w: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omplete the form provided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6348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in writing or by video</w:t>
                            </w: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, ensuring you answer all questions.</w:t>
                            </w:r>
                            <w:r w:rsidR="00D8677A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AAB692E" w14:textId="38FC4BB7" w:rsidR="00B267BE" w:rsidRDefault="00B267BE" w:rsidP="00B267BE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Email completed form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or video</w:t>
                            </w: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along</w:t>
                            </w:r>
                            <w:r w:rsidR="00772B5A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with a brief CV</w:t>
                            </w: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hyperlink r:id="rId9" w:history="1">
                              <w:r w:rsidRPr="00C74D0A">
                                <w:rPr>
                                  <w:rStyle w:val="Hyperlink"/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>phaawabranch@gmail.com</w:t>
                              </w:r>
                            </w:hyperlink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by </w:t>
                            </w:r>
                          </w:p>
                          <w:p w14:paraId="5CEEDC5B" w14:textId="77777777" w:rsidR="00B267BE" w:rsidRPr="00780F48" w:rsidRDefault="00B267BE" w:rsidP="00B267BE">
                            <w:pPr>
                              <w:widowControl w:val="0"/>
                              <w:spacing w:after="0" w:line="240" w:lineRule="auto"/>
                              <w:ind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16"/>
                                <w:szCs w:val="16"/>
                              </w:rPr>
                            </w:pPr>
                          </w:p>
                          <w:p w14:paraId="5288764F" w14:textId="77777777" w:rsidR="00B267BE" w:rsidRPr="00AF5899" w:rsidRDefault="00B267BE" w:rsidP="00B267BE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  <w:t>Assessment of applications</w:t>
                            </w:r>
                          </w:p>
                          <w:p w14:paraId="582F9A13" w14:textId="77777777" w:rsidR="00B267BE" w:rsidRPr="00AF5899" w:rsidRDefault="00B267BE" w:rsidP="00B267BE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567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A selection panel from the PHAA National Office and WA Branch Strategic Advisory Committee will assess all applications received.</w:t>
                            </w:r>
                          </w:p>
                          <w:p w14:paraId="3536C1E4" w14:textId="64A09176" w:rsidR="00B267BE" w:rsidRDefault="00B267BE" w:rsidP="00B267BE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567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Applicants will be notified of the </w:t>
                            </w:r>
                            <w:r w:rsidRPr="00815E7B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outcome by</w:t>
                            </w:r>
                            <w:r w:rsidR="00525F03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5F03" w:rsidRPr="00212CC1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Wednesday April</w:t>
                            </w:r>
                            <w:r w:rsidR="0035408C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5F03" w:rsidRPr="00212CC1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10</w:t>
                            </w:r>
                            <w:r w:rsidR="00AA78C1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2019</w:t>
                            </w:r>
                            <w:r w:rsidR="00525F03" w:rsidRPr="00212CC1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588DE04" w14:textId="77777777" w:rsidR="00D95000" w:rsidRPr="00AF5899" w:rsidRDefault="00D95000" w:rsidP="00925FFA">
                            <w:pPr>
                              <w:widowControl w:val="0"/>
                              <w:spacing w:after="0" w:line="240" w:lineRule="auto"/>
                              <w:ind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</w:p>
                          <w:p w14:paraId="3EBA01EA" w14:textId="77777777" w:rsidR="00D95000" w:rsidRPr="00CA7304" w:rsidRDefault="00D95000" w:rsidP="00AF5899">
                            <w:pPr>
                              <w:widowControl w:val="0"/>
                              <w:ind w:left="142" w:right="129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30"/>
                                <w:szCs w:val="30"/>
                                <w:lang w:val="en-AU"/>
                              </w:rPr>
                            </w:pPr>
                          </w:p>
                          <w:p w14:paraId="00E84C46" w14:textId="77777777" w:rsidR="00D95000" w:rsidRDefault="00D95000" w:rsidP="00AF5899">
                            <w:pPr>
                              <w:widowControl w:val="0"/>
                              <w:ind w:left="142" w:right="129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 </w:t>
                            </w:r>
                          </w:p>
                          <w:p w14:paraId="6AC2B9DF" w14:textId="77777777" w:rsidR="00D95000" w:rsidRPr="00CA7304" w:rsidRDefault="00D95000" w:rsidP="00AF5899">
                            <w:pPr>
                              <w:ind w:left="142" w:right="129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940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5pt;margin-top:-40.5pt;width:548.35pt;height:7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" strokecolor="#004664" strokeweight="3pt">
                <v:textbox>
                  <w:txbxContent>
                    <w:p w14:paraId="65776EEF" w14:textId="77777777" w:rsidR="00D95000" w:rsidRDefault="00D95000" w:rsidP="00AF5899">
                      <w:pPr>
                        <w:ind w:left="142" w:right="129"/>
                      </w:pPr>
                    </w:p>
                    <w:p w14:paraId="31E7B857" w14:textId="77777777" w:rsidR="00D95000" w:rsidRDefault="00D95000" w:rsidP="00AF5899">
                      <w:pPr>
                        <w:ind w:left="142" w:right="129"/>
                      </w:pPr>
                    </w:p>
                    <w:p w14:paraId="2197C291" w14:textId="77777777" w:rsidR="00D95000" w:rsidRPr="00AF5899" w:rsidRDefault="00D95000" w:rsidP="00AF5899">
                      <w:pPr>
                        <w:ind w:left="142" w:right="129"/>
                        <w:jc w:val="center"/>
                      </w:pPr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1B48B4D8" wp14:editId="4F4E89BA">
                            <wp:extent cx="2493819" cy="1586976"/>
                            <wp:effectExtent l="0" t="0" r="190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urrent logo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2986" cy="1592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0FE9CD" w14:textId="77777777" w:rsidR="00D95000" w:rsidRPr="009C6B56" w:rsidRDefault="00D95000" w:rsidP="00AF5899">
                      <w:pPr>
                        <w:widowControl w:val="0"/>
                        <w:spacing w:after="0" w:line="240" w:lineRule="auto"/>
                        <w:ind w:left="142" w:right="13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16"/>
                          <w:szCs w:val="16"/>
                        </w:rPr>
                      </w:pPr>
                    </w:p>
                    <w:p w14:paraId="3B892EFF" w14:textId="4DC836DE" w:rsidR="00D95000" w:rsidRPr="00E85C0D" w:rsidRDefault="00D95000" w:rsidP="00AF5899">
                      <w:pPr>
                        <w:widowControl w:val="0"/>
                        <w:spacing w:after="0" w:line="240" w:lineRule="auto"/>
                        <w:ind w:left="142" w:right="13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30"/>
                          <w:szCs w:val="30"/>
                        </w:rPr>
                      </w:pPr>
                      <w:r w:rsidRPr="00E85C0D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30"/>
                          <w:szCs w:val="30"/>
                        </w:rPr>
                        <w:t>Scholarship Criteria and Application Form</w:t>
                      </w:r>
                      <w:r w:rsidR="005B0A5B" w:rsidRPr="00E85C0D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30"/>
                          <w:szCs w:val="30"/>
                        </w:rPr>
                        <w:t xml:space="preserve"> for the</w:t>
                      </w:r>
                    </w:p>
                    <w:p w14:paraId="1BEB09A8" w14:textId="07732647" w:rsidR="00D95000" w:rsidRPr="00E85C0D" w:rsidRDefault="00FE2E2E" w:rsidP="001E61D2">
                      <w:pPr>
                        <w:widowControl w:val="0"/>
                        <w:spacing w:after="0" w:line="240" w:lineRule="auto"/>
                        <w:ind w:left="142" w:right="13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30"/>
                          <w:szCs w:val="30"/>
                        </w:rPr>
                      </w:pPr>
                      <w:r w:rsidRPr="00E85C0D">
                        <w:rPr>
                          <w:rFonts w:ascii="Century Gothic" w:hAnsi="Century Gothic"/>
                          <w:b/>
                          <w:color w:val="004664"/>
                          <w:sz w:val="30"/>
                          <w:szCs w:val="30"/>
                        </w:rPr>
                        <w:t xml:space="preserve">2019 </w:t>
                      </w:r>
                      <w:r w:rsidR="001E61D2" w:rsidRPr="00E85C0D">
                        <w:rPr>
                          <w:rFonts w:ascii="Century Gothic" w:hAnsi="Century Gothic"/>
                          <w:b/>
                          <w:color w:val="004664"/>
                          <w:sz w:val="30"/>
                          <w:szCs w:val="30"/>
                        </w:rPr>
                        <w:t>P</w:t>
                      </w:r>
                      <w:r w:rsidRPr="00E85C0D">
                        <w:rPr>
                          <w:rFonts w:ascii="Century Gothic" w:hAnsi="Century Gothic"/>
                          <w:b/>
                          <w:color w:val="004664"/>
                          <w:sz w:val="30"/>
                          <w:szCs w:val="30"/>
                        </w:rPr>
                        <w:t>ublic Health</w:t>
                      </w:r>
                      <w:r w:rsidR="001E61D2" w:rsidRPr="00E85C0D">
                        <w:rPr>
                          <w:rFonts w:ascii="Century Gothic" w:hAnsi="Century Gothic"/>
                          <w:b/>
                          <w:color w:val="004664"/>
                          <w:sz w:val="30"/>
                          <w:szCs w:val="30"/>
                        </w:rPr>
                        <w:t xml:space="preserve"> Prevention Conference </w:t>
                      </w:r>
                      <w:r w:rsidR="001910D8" w:rsidRPr="00E85C0D">
                        <w:rPr>
                          <w:rFonts w:ascii="Century Gothic" w:hAnsi="Century Gothic"/>
                          <w:b/>
                          <w:color w:val="004664"/>
                          <w:sz w:val="30"/>
                          <w:szCs w:val="30"/>
                        </w:rPr>
                        <w:t xml:space="preserve">OR </w:t>
                      </w:r>
                      <w:r w:rsidRPr="00E85C0D">
                        <w:rPr>
                          <w:rFonts w:ascii="Century Gothic" w:hAnsi="Century Gothic"/>
                          <w:b/>
                          <w:color w:val="004664"/>
                          <w:sz w:val="30"/>
                          <w:szCs w:val="30"/>
                        </w:rPr>
                        <w:t>the 2019 Australian</w:t>
                      </w:r>
                      <w:r w:rsidR="001E61D2" w:rsidRPr="00E85C0D">
                        <w:rPr>
                          <w:rFonts w:ascii="Century Gothic" w:hAnsi="Century Gothic"/>
                          <w:b/>
                          <w:color w:val="004664"/>
                          <w:sz w:val="30"/>
                          <w:szCs w:val="30"/>
                        </w:rPr>
                        <w:t xml:space="preserve"> Public Health Conference</w:t>
                      </w:r>
                    </w:p>
                    <w:p w14:paraId="4BC651FE" w14:textId="10D049FC" w:rsidR="00B267BE" w:rsidRPr="00E85C0D" w:rsidRDefault="00D95000" w:rsidP="00B267BE">
                      <w:pPr>
                        <w:widowControl w:val="0"/>
                        <w:spacing w:after="0" w:line="240" w:lineRule="auto"/>
                        <w:ind w:left="142" w:right="130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 w:rsidRPr="00E85C0D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With the aim of building the skills and cap</w:t>
                      </w:r>
                      <w:bookmarkStart w:id="1" w:name="_GoBack"/>
                      <w:bookmarkEnd w:id="1"/>
                      <w:r w:rsidRPr="00E85C0D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acity of our members, PHAA (WA Branch) is pleased to offer </w:t>
                      </w:r>
                      <w:r w:rsidR="005840B4" w:rsidRPr="00E85C0D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a scholarship</w:t>
                      </w:r>
                      <w:r w:rsidRPr="00E85C0D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to attend </w:t>
                      </w:r>
                      <w:r w:rsidR="001E61D2" w:rsidRPr="00E85C0D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either </w:t>
                      </w:r>
                      <w:r w:rsidRPr="00E85C0D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the</w:t>
                      </w:r>
                      <w:r w:rsidR="001E61D2" w:rsidRPr="00E85C0D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</w:t>
                      </w:r>
                      <w:r w:rsidR="00FE2E2E" w:rsidRPr="00E85C0D">
                        <w:rPr>
                          <w:rFonts w:ascii="Century Gothic" w:hAnsi="Century Gothic"/>
                          <w:color w:val="004664"/>
                          <w:sz w:val="24"/>
                          <w:szCs w:val="24"/>
                        </w:rPr>
                        <w:t>Public Health</w:t>
                      </w:r>
                      <w:r w:rsidR="001E61D2" w:rsidRPr="00E85C0D">
                        <w:rPr>
                          <w:rFonts w:ascii="Century Gothic" w:hAnsi="Century Gothic"/>
                          <w:color w:val="004664"/>
                          <w:sz w:val="24"/>
                          <w:szCs w:val="24"/>
                        </w:rPr>
                        <w:t xml:space="preserve"> Prevention </w:t>
                      </w:r>
                      <w:r w:rsidR="009007CB" w:rsidRPr="00E85C0D">
                        <w:rPr>
                          <w:rFonts w:ascii="Century Gothic" w:hAnsi="Century Gothic"/>
                          <w:color w:val="004664"/>
                          <w:sz w:val="24"/>
                          <w:szCs w:val="24"/>
                        </w:rPr>
                        <w:t>C</w:t>
                      </w:r>
                      <w:r w:rsidR="001E61D2" w:rsidRPr="00E85C0D">
                        <w:rPr>
                          <w:rFonts w:ascii="Century Gothic" w:hAnsi="Century Gothic"/>
                          <w:color w:val="004664"/>
                          <w:sz w:val="24"/>
                          <w:szCs w:val="24"/>
                        </w:rPr>
                        <w:t>onference in Melbourne in June</w:t>
                      </w:r>
                      <w:r w:rsidR="00FE2E2E" w:rsidRPr="00E85C0D">
                        <w:rPr>
                          <w:rFonts w:ascii="Century Gothic" w:hAnsi="Century Gothic"/>
                          <w:color w:val="004664"/>
                          <w:sz w:val="24"/>
                          <w:szCs w:val="24"/>
                        </w:rPr>
                        <w:t xml:space="preserve"> 2019</w:t>
                      </w:r>
                      <w:r w:rsidR="001E61D2" w:rsidRPr="00E85C0D">
                        <w:rPr>
                          <w:rFonts w:ascii="Century Gothic" w:hAnsi="Century Gothic"/>
                          <w:color w:val="004664"/>
                          <w:sz w:val="24"/>
                          <w:szCs w:val="24"/>
                        </w:rPr>
                        <w:t xml:space="preserve"> or the</w:t>
                      </w:r>
                      <w:r w:rsidR="00FE2E2E" w:rsidRPr="00E85C0D">
                        <w:rPr>
                          <w:rFonts w:ascii="Century Gothic" w:hAnsi="Century Gothic"/>
                          <w:color w:val="004664"/>
                          <w:sz w:val="24"/>
                          <w:szCs w:val="24"/>
                        </w:rPr>
                        <w:t xml:space="preserve"> Australian</w:t>
                      </w:r>
                      <w:r w:rsidR="001E61D2" w:rsidRPr="00E85C0D">
                        <w:rPr>
                          <w:rFonts w:ascii="Century Gothic" w:hAnsi="Century Gothic"/>
                          <w:color w:val="004664"/>
                          <w:sz w:val="24"/>
                          <w:szCs w:val="24"/>
                        </w:rPr>
                        <w:t xml:space="preserve"> Public Health </w:t>
                      </w:r>
                      <w:r w:rsidR="009007CB" w:rsidRPr="00E85C0D">
                        <w:rPr>
                          <w:rFonts w:ascii="Century Gothic" w:hAnsi="Century Gothic"/>
                          <w:color w:val="004664"/>
                          <w:sz w:val="24"/>
                          <w:szCs w:val="24"/>
                        </w:rPr>
                        <w:t>C</w:t>
                      </w:r>
                      <w:r w:rsidR="001E61D2" w:rsidRPr="00E85C0D">
                        <w:rPr>
                          <w:rFonts w:ascii="Century Gothic" w:hAnsi="Century Gothic"/>
                          <w:color w:val="004664"/>
                          <w:sz w:val="24"/>
                          <w:szCs w:val="24"/>
                        </w:rPr>
                        <w:t>onference in Adelaide in September</w:t>
                      </w:r>
                      <w:r w:rsidR="00FE2E2E" w:rsidRPr="00E85C0D">
                        <w:rPr>
                          <w:rFonts w:ascii="Century Gothic" w:hAnsi="Century Gothic"/>
                          <w:color w:val="004664"/>
                          <w:sz w:val="24"/>
                          <w:szCs w:val="24"/>
                        </w:rPr>
                        <w:t xml:space="preserve"> 2019 (t</w:t>
                      </w:r>
                      <w:r w:rsidR="001E61D2" w:rsidRPr="00E85C0D">
                        <w:rPr>
                          <w:rFonts w:ascii="Century Gothic" w:hAnsi="Century Gothic"/>
                          <w:color w:val="004664"/>
                          <w:sz w:val="24"/>
                          <w:szCs w:val="24"/>
                        </w:rPr>
                        <w:t>he applicant can select either conference).</w:t>
                      </w:r>
                      <w:r w:rsidR="001E61D2" w:rsidRPr="00E85C0D">
                        <w:rPr>
                          <w:color w:val="004664"/>
                        </w:rPr>
                        <w:t xml:space="preserve"> </w:t>
                      </w:r>
                      <w:r w:rsidRPr="00E85C0D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2445A1D" w14:textId="77777777" w:rsidR="00B267BE" w:rsidRPr="009C6B56" w:rsidRDefault="00B267BE" w:rsidP="00B267BE">
                      <w:pPr>
                        <w:widowControl w:val="0"/>
                        <w:spacing w:after="0" w:line="240" w:lineRule="auto"/>
                        <w:ind w:left="142" w:right="129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16"/>
                          <w:szCs w:val="16"/>
                        </w:rPr>
                      </w:pPr>
                    </w:p>
                    <w:p w14:paraId="6341C008" w14:textId="2763BB8D" w:rsidR="00B267BE" w:rsidRDefault="00B267BE" w:rsidP="00B267BE">
                      <w:pPr>
                        <w:widowControl w:val="0"/>
                        <w:spacing w:after="0" w:line="240" w:lineRule="auto"/>
                        <w:ind w:left="142" w:right="129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815E7B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30"/>
                          <w:szCs w:val="30"/>
                        </w:rPr>
                        <w:t xml:space="preserve">Applications Close: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30"/>
                          <w:szCs w:val="30"/>
                        </w:rPr>
                        <w:t xml:space="preserve">Friday </w:t>
                      </w:r>
                      <w:r w:rsidR="00525F03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30"/>
                          <w:szCs w:val="30"/>
                        </w:rPr>
                        <w:t>March 29</w:t>
                      </w:r>
                      <w:r w:rsidR="00FE2E2E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30"/>
                          <w:szCs w:val="30"/>
                        </w:rPr>
                        <w:t xml:space="preserve"> 2019</w:t>
                      </w:r>
                    </w:p>
                    <w:p w14:paraId="6C70E744" w14:textId="77777777" w:rsidR="00B267BE" w:rsidRDefault="00B267BE" w:rsidP="00B267BE">
                      <w:pPr>
                        <w:widowControl w:val="0"/>
                        <w:spacing w:after="0" w:line="240" w:lineRule="auto"/>
                        <w:ind w:left="142" w:right="129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</w:pPr>
                      <w:r w:rsidRPr="009C6B56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  <w:t>Applications received after this date will not be considered.</w:t>
                      </w:r>
                    </w:p>
                    <w:p w14:paraId="42651F47" w14:textId="77777777" w:rsidR="00B267BE" w:rsidRPr="009C6B56" w:rsidRDefault="00B267BE" w:rsidP="00B267BE">
                      <w:pPr>
                        <w:widowControl w:val="0"/>
                        <w:spacing w:after="0" w:line="240" w:lineRule="auto"/>
                        <w:ind w:left="142" w:right="129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</w:pPr>
                    </w:p>
                    <w:p w14:paraId="22DE450E" w14:textId="3DA6E992" w:rsidR="00D95000" w:rsidRPr="00AF5899" w:rsidRDefault="00B267BE" w:rsidP="00D8677A">
                      <w:pPr>
                        <w:widowControl w:val="0"/>
                        <w:spacing w:after="0" w:line="240" w:lineRule="auto"/>
                        <w:ind w:left="142" w:right="130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The total </w:t>
                      </w:r>
                      <w:r w:rsidR="007B749C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dollar value</w:t>
                      </w: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</w:t>
                      </w:r>
                      <w:r w:rsidRPr="00FE2E2E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of</w:t>
                      </w:r>
                      <w:r w:rsidR="007B749C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each</w:t>
                      </w:r>
                      <w:r w:rsidRPr="00FE2E2E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scholarship is </w:t>
                      </w:r>
                      <w:r w:rsidRPr="00492E7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$</w:t>
                      </w:r>
                      <w:r w:rsidR="00FE2E2E" w:rsidRPr="00492E7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2</w:t>
                      </w:r>
                      <w:r w:rsidR="00492E75" w:rsidRPr="00492E7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250</w:t>
                      </w:r>
                      <w:r w:rsidR="007B749C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to cover</w:t>
                      </w: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the cost of registration and funding towards accommodation and airfare expenses. PHAA will purchase the registration, accommodation and airfare on your behalf. </w:t>
                      </w:r>
                      <w:r w:rsidR="00D8677A" w:rsidRPr="00D8677A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The scholarship offer applies</w:t>
                      </w:r>
                      <w:r w:rsidR="00D8677A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to individual applicants only; </w:t>
                      </w:r>
                      <w:r w:rsidR="00D8677A" w:rsidRPr="00D8677A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organisations are ineligible.</w:t>
                      </w:r>
                    </w:p>
                    <w:p w14:paraId="440BE774" w14:textId="77777777" w:rsidR="00D95000" w:rsidRPr="009C6B56" w:rsidRDefault="00D95000" w:rsidP="00AF5899">
                      <w:pPr>
                        <w:widowControl w:val="0"/>
                        <w:spacing w:after="0" w:line="240" w:lineRule="auto"/>
                        <w:ind w:left="142" w:right="129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16"/>
                          <w:szCs w:val="16"/>
                        </w:rPr>
                      </w:pPr>
                    </w:p>
                    <w:p w14:paraId="59182DF8" w14:textId="77777777" w:rsidR="00D95000" w:rsidRPr="00AF5899" w:rsidRDefault="00D95000" w:rsidP="00AF5899">
                      <w:pPr>
                        <w:widowControl w:val="0"/>
                        <w:spacing w:after="0" w:line="240" w:lineRule="auto"/>
                        <w:ind w:left="142" w:right="129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</w:pPr>
                      <w:r w:rsidRPr="00AF5899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  <w:t>Eligibility Criteria</w:t>
                      </w:r>
                    </w:p>
                    <w:p w14:paraId="0FA85E78" w14:textId="77777777" w:rsidR="00D95000" w:rsidRPr="00AF5899" w:rsidRDefault="00D95000" w:rsidP="00AF5899">
                      <w:pPr>
                        <w:widowControl w:val="0"/>
                        <w:spacing w:after="0" w:line="240" w:lineRule="auto"/>
                        <w:ind w:left="142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Applicants must</w:t>
                      </w: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be</w:t>
                      </w: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:</w:t>
                      </w:r>
                    </w:p>
                    <w:p w14:paraId="493CE4E1" w14:textId="77777777" w:rsidR="00D95000" w:rsidRPr="00AF5899" w:rsidRDefault="00D95000" w:rsidP="00AF5899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a</w:t>
                      </w: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current individual member of the Public Health Association Australia. </w:t>
                      </w:r>
                    </w:p>
                    <w:p w14:paraId="402569EC" w14:textId="77777777" w:rsidR="00D95000" w:rsidRDefault="00D95000" w:rsidP="00AF5899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living and working</w:t>
                      </w: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in W</w:t>
                      </w: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estern </w:t>
                      </w: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ustralia</w:t>
                      </w: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.</w:t>
                      </w:r>
                    </w:p>
                    <w:p w14:paraId="4001EDA2" w14:textId="2B6BC717" w:rsidR="00D8677A" w:rsidRPr="00AF5899" w:rsidRDefault="00D8677A" w:rsidP="00AF5899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able to demonstrate strong interest and commitment to public health. </w:t>
                      </w:r>
                    </w:p>
                    <w:p w14:paraId="1163EDDF" w14:textId="16641995" w:rsidR="00B267BE" w:rsidRPr="00D8677A" w:rsidRDefault="00B267BE" w:rsidP="00D8677A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available to attend the </w:t>
                      </w: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conference </w:t>
                      </w: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if their application is successful.</w:t>
                      </w:r>
                    </w:p>
                    <w:p w14:paraId="788F8FBB" w14:textId="11C017F6" w:rsidR="00D95000" w:rsidRDefault="00B267BE" w:rsidP="00B267BE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 w:rsidRPr="00B267BE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have no access to financial support through your employment or a full scholarship to attend the conference.</w:t>
                      </w:r>
                    </w:p>
                    <w:p w14:paraId="19362D04" w14:textId="77777777" w:rsidR="00D8677A" w:rsidRPr="00B267BE" w:rsidRDefault="00D8677A" w:rsidP="00D8677A">
                      <w:pPr>
                        <w:widowControl w:val="0"/>
                        <w:spacing w:after="0" w:line="240" w:lineRule="auto"/>
                        <w:ind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</w:p>
                    <w:p w14:paraId="452015A7" w14:textId="77777777" w:rsidR="00B267BE" w:rsidRPr="00AF5899" w:rsidRDefault="00B267BE" w:rsidP="00B267BE">
                      <w:pPr>
                        <w:widowControl w:val="0"/>
                        <w:spacing w:after="0" w:line="240" w:lineRule="auto"/>
                        <w:ind w:left="142" w:right="129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</w:pPr>
                      <w:r w:rsidRPr="00AF5899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  <w:t>How to apply</w:t>
                      </w:r>
                    </w:p>
                    <w:p w14:paraId="7AEB9476" w14:textId="2148D19A" w:rsidR="00B267BE" w:rsidRPr="00AF5899" w:rsidRDefault="00B267BE" w:rsidP="00B267BE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Please c</w:t>
                      </w: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omplete the form provided</w:t>
                      </w: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</w:t>
                      </w:r>
                      <w:r w:rsidRPr="00176348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in writing or by video</w:t>
                      </w: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, ensuring you answer all questions.</w:t>
                      </w:r>
                      <w:r w:rsidR="00D8677A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AAB692E" w14:textId="38FC4BB7" w:rsidR="00B267BE" w:rsidRDefault="00B267BE" w:rsidP="00B267BE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Email completed form</w:t>
                      </w: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or video</w:t>
                      </w: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along</w:t>
                      </w:r>
                      <w:r w:rsidR="00772B5A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with a brief CV</w:t>
                      </w: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to </w:t>
                      </w:r>
                      <w:hyperlink r:id="rId11" w:history="1">
                        <w:r w:rsidRPr="00C74D0A">
                          <w:rPr>
                            <w:rStyle w:val="Hyperlink"/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>phaawabranch@gmail.com</w:t>
                        </w:r>
                      </w:hyperlink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by </w:t>
                      </w:r>
                    </w:p>
                    <w:p w14:paraId="5CEEDC5B" w14:textId="77777777" w:rsidR="00B267BE" w:rsidRPr="00780F48" w:rsidRDefault="00B267BE" w:rsidP="00B267BE">
                      <w:pPr>
                        <w:widowControl w:val="0"/>
                        <w:spacing w:after="0" w:line="240" w:lineRule="auto"/>
                        <w:ind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16"/>
                          <w:szCs w:val="16"/>
                        </w:rPr>
                      </w:pPr>
                    </w:p>
                    <w:p w14:paraId="5288764F" w14:textId="77777777" w:rsidR="00B267BE" w:rsidRPr="00AF5899" w:rsidRDefault="00B267BE" w:rsidP="00B267BE">
                      <w:pPr>
                        <w:widowControl w:val="0"/>
                        <w:spacing w:after="0" w:line="240" w:lineRule="auto"/>
                        <w:ind w:left="142" w:right="129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  <w:t>Assessment of applications</w:t>
                      </w:r>
                    </w:p>
                    <w:p w14:paraId="582F9A13" w14:textId="77777777" w:rsidR="00B267BE" w:rsidRPr="00AF5899" w:rsidRDefault="00B267BE" w:rsidP="00B267BE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567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A selection panel from the PHAA National Office and WA Branch Strategic Advisory Committee will assess all applications received.</w:t>
                      </w:r>
                    </w:p>
                    <w:p w14:paraId="3536C1E4" w14:textId="64A09176" w:rsidR="00B267BE" w:rsidRDefault="00B267BE" w:rsidP="00B267BE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567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Applicants will be notified of the </w:t>
                      </w:r>
                      <w:r w:rsidRPr="00815E7B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outcome by</w:t>
                      </w:r>
                      <w:r w:rsidR="00525F03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</w:t>
                      </w:r>
                      <w:r w:rsidR="00525F03" w:rsidRPr="00212CC1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4"/>
                          <w:szCs w:val="24"/>
                        </w:rPr>
                        <w:t>Wednesday April</w:t>
                      </w:r>
                      <w:r w:rsidR="0035408C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4"/>
                          <w:szCs w:val="24"/>
                        </w:rPr>
                        <w:t xml:space="preserve"> </w:t>
                      </w:r>
                      <w:r w:rsidR="00525F03" w:rsidRPr="00212CC1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4"/>
                          <w:szCs w:val="24"/>
                        </w:rPr>
                        <w:t>10</w:t>
                      </w:r>
                      <w:r w:rsidR="00AA78C1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4"/>
                          <w:szCs w:val="24"/>
                        </w:rPr>
                        <w:t xml:space="preserve"> 2019</w:t>
                      </w:r>
                      <w:r w:rsidR="00525F03" w:rsidRPr="00212CC1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4"/>
                          <w:szCs w:val="24"/>
                        </w:rPr>
                        <w:t>.</w:t>
                      </w:r>
                    </w:p>
                    <w:p w14:paraId="1588DE04" w14:textId="77777777" w:rsidR="00D95000" w:rsidRPr="00AF5899" w:rsidRDefault="00D95000" w:rsidP="00925FFA">
                      <w:pPr>
                        <w:widowControl w:val="0"/>
                        <w:spacing w:after="0" w:line="240" w:lineRule="auto"/>
                        <w:ind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</w:p>
                    <w:p w14:paraId="3EBA01EA" w14:textId="77777777" w:rsidR="00D95000" w:rsidRPr="00CA7304" w:rsidRDefault="00D95000" w:rsidP="00AF5899">
                      <w:pPr>
                        <w:widowControl w:val="0"/>
                        <w:ind w:left="142" w:right="129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30"/>
                          <w:szCs w:val="30"/>
                          <w:lang w:val="en-AU"/>
                        </w:rPr>
                      </w:pPr>
                    </w:p>
                    <w:p w14:paraId="00E84C46" w14:textId="77777777" w:rsidR="00D95000" w:rsidRDefault="00D95000" w:rsidP="00AF5899">
                      <w:pPr>
                        <w:widowControl w:val="0"/>
                        <w:ind w:left="142" w:right="129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 </w:t>
                      </w:r>
                    </w:p>
                    <w:p w14:paraId="6AC2B9DF" w14:textId="77777777" w:rsidR="00D95000" w:rsidRPr="00CA7304" w:rsidRDefault="00D95000" w:rsidP="00AF5899">
                      <w:pPr>
                        <w:ind w:left="142" w:right="129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F5899">
        <w:br w:type="page"/>
      </w:r>
      <w:r w:rsidR="004B7DA8">
        <w:rPr>
          <w:noProof/>
          <w:lang w:val="en-AU" w:eastAsia="en-AU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0A37BDE4" wp14:editId="16D03284">
                <wp:simplePos x="0" y="0"/>
                <wp:positionH relativeFrom="column">
                  <wp:posOffset>-913765</wp:posOffset>
                </wp:positionH>
                <wp:positionV relativeFrom="paragraph">
                  <wp:posOffset>-913765</wp:posOffset>
                </wp:positionV>
                <wp:extent cx="7772400" cy="100584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rgbClr val="FFCC5A"/>
                        </a:solidFill>
                        <a:ln>
                          <a:solidFill>
                            <a:srgbClr val="FFCC5A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969AFA7" id="Rectangle 14" o:spid="_x0000_s1026" style="position:absolute;margin-left:-71.95pt;margin-top:-71.95pt;width:612pt;height:11in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" fillcolor="#ffcc5a" strokecolor="#ffcc5a">
                <v:path arrowok="t"/>
              </v:rect>
            </w:pict>
          </mc:Fallback>
        </mc:AlternateContent>
      </w:r>
    </w:p>
    <w:p w14:paraId="3BB782C1" w14:textId="77777777" w:rsidR="003E33EE" w:rsidRPr="00606938" w:rsidRDefault="003E33EE" w:rsidP="003E33EE">
      <w:pPr>
        <w:widowControl w:val="0"/>
        <w:spacing w:after="0" w:line="240" w:lineRule="auto"/>
        <w:ind w:right="129"/>
        <w:jc w:val="both"/>
        <w:rPr>
          <w:rFonts w:ascii="Century Gothic" w:hAnsi="Century Gothic"/>
          <w:b/>
          <w:bCs/>
          <w:color w:val="004664"/>
          <w:sz w:val="24"/>
          <w:szCs w:val="24"/>
        </w:rPr>
      </w:pPr>
      <w:r w:rsidRPr="00606938">
        <w:rPr>
          <w:rFonts w:ascii="Century Gothic" w:hAnsi="Century Gothic"/>
          <w:b/>
          <w:bCs/>
          <w:color w:val="004664"/>
          <w:sz w:val="24"/>
          <w:szCs w:val="24"/>
        </w:rPr>
        <w:lastRenderedPageBreak/>
        <w:t>Scholarship conditions</w:t>
      </w:r>
    </w:p>
    <w:p w14:paraId="0A1FF2C2" w14:textId="4EB2B2BD" w:rsidR="003E33EE" w:rsidRPr="00C34C3D" w:rsidRDefault="003E33EE" w:rsidP="003E33EE">
      <w:pPr>
        <w:pStyle w:val="ListParagraph"/>
        <w:widowControl w:val="0"/>
        <w:numPr>
          <w:ilvl w:val="0"/>
          <w:numId w:val="8"/>
        </w:numPr>
        <w:spacing w:after="0" w:line="240" w:lineRule="auto"/>
        <w:ind w:right="129"/>
        <w:jc w:val="both"/>
        <w:rPr>
          <w:rFonts w:ascii="Century Gothic" w:hAnsi="Century Gothic"/>
          <w:bCs/>
          <w:color w:val="004664"/>
          <w:sz w:val="22"/>
          <w:szCs w:val="22"/>
        </w:rPr>
      </w:pPr>
      <w:r w:rsidRPr="00C34C3D">
        <w:rPr>
          <w:rFonts w:ascii="Century Gothic" w:hAnsi="Century Gothic"/>
          <w:bCs/>
          <w:color w:val="004664"/>
          <w:sz w:val="22"/>
          <w:szCs w:val="22"/>
        </w:rPr>
        <w:t xml:space="preserve">Successful applicants </w:t>
      </w:r>
      <w:r>
        <w:rPr>
          <w:rFonts w:ascii="Century Gothic" w:hAnsi="Century Gothic"/>
          <w:bCs/>
          <w:color w:val="004664"/>
          <w:sz w:val="22"/>
          <w:szCs w:val="22"/>
        </w:rPr>
        <w:t>are asked</w:t>
      </w:r>
      <w:r w:rsidRPr="00C34C3D">
        <w:rPr>
          <w:rFonts w:ascii="Century Gothic" w:hAnsi="Century Gothic"/>
          <w:bCs/>
          <w:color w:val="004664"/>
          <w:sz w:val="22"/>
          <w:szCs w:val="22"/>
        </w:rPr>
        <w:t xml:space="preserve"> to</w:t>
      </w:r>
      <w:r w:rsidRPr="00C34C3D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 write a 500</w:t>
      </w:r>
      <w:r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>-</w:t>
      </w:r>
      <w:r w:rsidRPr="00C34C3D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word article </w:t>
      </w:r>
      <w:r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or video </w:t>
      </w:r>
      <w:r w:rsidRPr="00C34C3D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to highlight the most interesting points of the Conference and provide a photo to be included in the </w:t>
      </w:r>
      <w:r w:rsidRPr="00C34C3D">
        <w:rPr>
          <w:rFonts w:ascii="Century Gothic" w:eastAsiaTheme="minorHAnsi" w:hAnsi="Century Gothic" w:cs="Times"/>
          <w:i/>
          <w:color w:val="004664"/>
          <w:kern w:val="0"/>
          <w:sz w:val="22"/>
          <w:szCs w:val="22"/>
          <w14:ligatures w14:val="none"/>
          <w14:cntxtAlts w14:val="0"/>
        </w:rPr>
        <w:t>Intouch</w:t>
      </w:r>
      <w:r w:rsidRPr="00C34C3D">
        <w:rPr>
          <w:rFonts w:ascii="Century Gothic" w:eastAsiaTheme="minorHAnsi" w:hAnsi="Century Gothic" w:cs="Times"/>
          <w:color w:val="004664"/>
          <w:kern w:val="0"/>
          <w:sz w:val="22"/>
          <w:szCs w:val="22"/>
          <w14:ligatures w14:val="none"/>
          <w14:cntxtAlts w14:val="0"/>
        </w:rPr>
        <w:t xml:space="preserve"> </w:t>
      </w:r>
      <w:r>
        <w:rPr>
          <w:rFonts w:ascii="Century Gothic" w:eastAsiaTheme="minorHAnsi" w:hAnsi="Century Gothic" w:cs="Times"/>
          <w:i/>
          <w:color w:val="004664"/>
          <w:kern w:val="0"/>
          <w:sz w:val="22"/>
          <w:szCs w:val="22"/>
          <w14:ligatures w14:val="none"/>
          <w14:cntxtAlts w14:val="0"/>
        </w:rPr>
        <w:t xml:space="preserve">in WA </w:t>
      </w:r>
      <w:r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>newsletter</w:t>
      </w:r>
      <w:r w:rsidRPr="00C34C3D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 and to feature on the PHAA website. </w:t>
      </w:r>
      <w:r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PHAA WA will provide assistance with writing if requested. </w:t>
      </w:r>
    </w:p>
    <w:p w14:paraId="06B0C011" w14:textId="1F4E9426" w:rsidR="003E33EE" w:rsidRPr="00C34C3D" w:rsidRDefault="003E33EE" w:rsidP="003E33EE">
      <w:pPr>
        <w:pStyle w:val="ListParagraph"/>
        <w:widowControl w:val="0"/>
        <w:numPr>
          <w:ilvl w:val="0"/>
          <w:numId w:val="8"/>
        </w:numPr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</w:rPr>
      </w:pPr>
      <w:r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>PHAA will purchase registration, airfares and accommodation on your behalf</w:t>
      </w:r>
      <w:r w:rsidR="007B749C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>, and will communicate with you to ensure the flights and accommodation are suitable</w:t>
      </w:r>
      <w:r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 </w:t>
      </w:r>
      <w:r w:rsidRPr="00C34C3D">
        <w:rPr>
          <w:rFonts w:ascii="Century Gothic" w:eastAsiaTheme="minorHAnsi" w:hAnsi="Century Gothic" w:cs="Calibri"/>
          <w:color w:val="auto"/>
          <w:kern w:val="0"/>
          <w:sz w:val="22"/>
          <w:szCs w:val="22"/>
          <w14:ligatures w14:val="none"/>
          <w14:cntxtAlts w14:val="0"/>
        </w:rPr>
        <w:t xml:space="preserve"> </w:t>
      </w:r>
    </w:p>
    <w:p w14:paraId="45C4F982" w14:textId="77777777" w:rsidR="003E33EE" w:rsidRPr="00C34C3D" w:rsidRDefault="003E33EE" w:rsidP="003E33EE">
      <w:pPr>
        <w:pStyle w:val="ListParagraph"/>
        <w:widowControl w:val="0"/>
        <w:numPr>
          <w:ilvl w:val="0"/>
          <w:numId w:val="8"/>
        </w:numPr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</w:rPr>
      </w:pPr>
      <w:r w:rsidRPr="00C34C3D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Only airfares and accommodation expenses (directly associated with the conference) </w:t>
      </w:r>
      <w:r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>will be covered</w:t>
      </w:r>
      <w:r w:rsidRPr="00C34C3D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 (i.e. not taxis, transfers, subsistence, etc.). </w:t>
      </w:r>
    </w:p>
    <w:p w14:paraId="30A4C5F2" w14:textId="77777777" w:rsidR="003E33EE" w:rsidRPr="00606938" w:rsidRDefault="003E33EE" w:rsidP="003E33EE">
      <w:pPr>
        <w:widowControl w:val="0"/>
        <w:spacing w:after="0" w:line="240" w:lineRule="auto"/>
        <w:ind w:left="360" w:right="129"/>
        <w:rPr>
          <w:rFonts w:ascii="Century Gothic" w:hAnsi="Century Gothic"/>
          <w:bCs/>
          <w:color w:val="004664"/>
          <w:sz w:val="22"/>
          <w:szCs w:val="22"/>
        </w:rPr>
      </w:pPr>
    </w:p>
    <w:p w14:paraId="3C4AA6F6" w14:textId="77777777" w:rsidR="003E33EE" w:rsidRPr="00606938" w:rsidRDefault="003E33EE" w:rsidP="003E33EE">
      <w:pPr>
        <w:widowControl w:val="0"/>
        <w:spacing w:after="0" w:line="240" w:lineRule="auto"/>
        <w:ind w:right="129"/>
        <w:jc w:val="both"/>
        <w:rPr>
          <w:rFonts w:ascii="Century Gothic" w:hAnsi="Century Gothic"/>
          <w:b/>
          <w:bCs/>
          <w:color w:val="004664"/>
          <w:sz w:val="24"/>
          <w:szCs w:val="24"/>
        </w:rPr>
      </w:pPr>
      <w:r w:rsidRPr="00606938">
        <w:rPr>
          <w:rFonts w:ascii="Century Gothic" w:hAnsi="Century Gothic"/>
          <w:b/>
          <w:bCs/>
          <w:color w:val="004664"/>
          <w:sz w:val="24"/>
          <w:szCs w:val="24"/>
        </w:rPr>
        <w:t>Additional information</w:t>
      </w:r>
    </w:p>
    <w:p w14:paraId="16F4013D" w14:textId="77777777" w:rsidR="003E33EE" w:rsidRPr="00C34C3D" w:rsidRDefault="003E33EE" w:rsidP="003E33EE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</w:rPr>
      </w:pPr>
      <w:r w:rsidRPr="00C34C3D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>The cost of conference attendance may be greater than the amount of the award, and scholarship recipients are expected to independently fund any shortfall.</w:t>
      </w:r>
    </w:p>
    <w:p w14:paraId="29E03AC8" w14:textId="554AFF18" w:rsidR="003E33EE" w:rsidRPr="00C34C3D" w:rsidRDefault="003E33EE" w:rsidP="003E33EE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</w:rPr>
      </w:pPr>
      <w:r w:rsidRPr="00C34C3D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>The scholarship will fund only the bas</w:t>
      </w:r>
      <w:r w:rsidR="007B749C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>e</w:t>
      </w:r>
      <w:r w:rsidRPr="00C34C3D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 level </w:t>
      </w:r>
      <w:r w:rsidR="007B749C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registration for </w:t>
      </w:r>
      <w:r w:rsidRPr="00C34C3D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>conference attendance. Scholarship recipients wishing to attend other workshops</w:t>
      </w:r>
      <w:r w:rsidR="007B749C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 or extra events</w:t>
      </w:r>
      <w:r w:rsidRPr="00C34C3D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 may do so by paying for this out of their own funds. To do this, contact the conference secretariat at</w:t>
      </w:r>
      <w:r w:rsidRPr="00C34C3D">
        <w:rPr>
          <w:rFonts w:ascii="Century Gothic" w:eastAsiaTheme="minorHAnsi" w:hAnsi="Century Gothic" w:cs="Calibri"/>
          <w:color w:val="auto"/>
          <w:kern w:val="0"/>
          <w:sz w:val="22"/>
          <w:szCs w:val="22"/>
          <w14:ligatures w14:val="none"/>
          <w14:cntxtAlts w14:val="0"/>
        </w:rPr>
        <w:t xml:space="preserve"> </w:t>
      </w:r>
      <w:hyperlink r:id="rId12" w:history="1">
        <w:r w:rsidRPr="00C34C3D">
          <w:rPr>
            <w:rStyle w:val="Hyperlink"/>
            <w:rFonts w:ascii="Century Gothic" w:eastAsiaTheme="minorHAnsi" w:hAnsi="Century Gothic" w:cs="Calibri"/>
            <w:kern w:val="0"/>
            <w:sz w:val="22"/>
            <w:szCs w:val="22"/>
            <w14:ligatures w14:val="none"/>
            <w14:cntxtAlts w14:val="0"/>
          </w:rPr>
          <w:t>events@phaa.net.au</w:t>
        </w:r>
      </w:hyperlink>
      <w:r w:rsidRPr="00C34C3D">
        <w:rPr>
          <w:rFonts w:ascii="Century Gothic" w:eastAsiaTheme="minorHAnsi" w:hAnsi="Century Gothic" w:cs="Calibri"/>
          <w:color w:val="0000FF"/>
          <w:kern w:val="0"/>
          <w:sz w:val="22"/>
          <w:szCs w:val="22"/>
          <w14:ligatures w14:val="none"/>
          <w14:cntxtAlts w14:val="0"/>
        </w:rPr>
        <w:t xml:space="preserve"> </w:t>
      </w:r>
    </w:p>
    <w:p w14:paraId="1A3BD849" w14:textId="77777777" w:rsidR="003E33EE" w:rsidRPr="00205D45" w:rsidRDefault="003E33EE" w:rsidP="003E33EE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</w:rPr>
      </w:pPr>
      <w:r w:rsidRPr="00C34C3D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The National Office will register you for the conference on your behalf and will send you an email confirmation once processed. </w:t>
      </w:r>
    </w:p>
    <w:p w14:paraId="04E522E5" w14:textId="67E63F43" w:rsidR="003E33EE" w:rsidRPr="00A710DC" w:rsidRDefault="009F63B2" w:rsidP="003E33EE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</w:rPr>
      </w:pPr>
      <w:r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The scholarship recipient is able to choose if they wish to attend the Public Health Prevention Conference 2019 or the Australian Public Health Conference 2019. </w:t>
      </w:r>
      <w:r w:rsidR="007B749C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They must nominate their preference on their application form. </w:t>
      </w:r>
      <w:r w:rsidR="003E33EE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For more details about </w:t>
      </w:r>
      <w:r w:rsidR="001E61D2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>either</w:t>
      </w:r>
      <w:r w:rsidR="003E33EE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 conference, please visit the</w:t>
      </w:r>
      <w:r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 </w:t>
      </w:r>
      <w:hyperlink r:id="rId13" w:history="1">
        <w:r w:rsidRPr="009F63B2">
          <w:rPr>
            <w:rStyle w:val="Hyperlink"/>
            <w:rFonts w:ascii="Century Gothic" w:eastAsiaTheme="minorHAnsi" w:hAnsi="Century Gothic" w:cs="Calibri"/>
            <w:kern w:val="0"/>
            <w:sz w:val="22"/>
            <w:szCs w:val="22"/>
            <w14:ligatures w14:val="none"/>
            <w14:cntxtAlts w14:val="0"/>
          </w:rPr>
          <w:t>PHAA website</w:t>
        </w:r>
      </w:hyperlink>
      <w:r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>.</w:t>
      </w:r>
      <w:r w:rsidR="003E33EE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 </w:t>
      </w:r>
    </w:p>
    <w:p w14:paraId="65784B69" w14:textId="77777777" w:rsidR="003E33EE" w:rsidRDefault="003E33EE" w:rsidP="003E33EE">
      <w:pPr>
        <w:widowControl w:val="0"/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</w:rPr>
      </w:pPr>
    </w:p>
    <w:p w14:paraId="52F1D907" w14:textId="77777777" w:rsidR="003E33EE" w:rsidRDefault="003E33EE" w:rsidP="003E33EE">
      <w:pPr>
        <w:widowControl w:val="0"/>
        <w:spacing w:after="0" w:line="240" w:lineRule="auto"/>
        <w:ind w:right="129"/>
        <w:rPr>
          <w:rFonts w:ascii="Century Gothic" w:hAnsi="Century Gothic"/>
          <w:b/>
          <w:bCs/>
          <w:color w:val="004664"/>
          <w:sz w:val="22"/>
          <w:szCs w:val="22"/>
          <w:lang w:val="en-AU"/>
        </w:rPr>
      </w:pPr>
      <w:r w:rsidRPr="00A710DC">
        <w:rPr>
          <w:rFonts w:ascii="Century Gothic" w:hAnsi="Century Gothic"/>
          <w:b/>
          <w:bCs/>
          <w:color w:val="004664"/>
          <w:sz w:val="22"/>
          <w:szCs w:val="22"/>
          <w:lang w:val="x-none"/>
        </w:rPr>
        <w:t>Selection process</w:t>
      </w:r>
    </w:p>
    <w:p w14:paraId="4BB6A279" w14:textId="77777777" w:rsidR="007B749C" w:rsidRPr="009168AE" w:rsidRDefault="007B749C" w:rsidP="003E33EE">
      <w:pPr>
        <w:widowControl w:val="0"/>
        <w:spacing w:after="0" w:line="240" w:lineRule="auto"/>
        <w:ind w:right="129"/>
        <w:rPr>
          <w:rFonts w:ascii="Century Gothic" w:hAnsi="Century Gothic"/>
          <w:b/>
          <w:bCs/>
          <w:color w:val="004664"/>
          <w:sz w:val="22"/>
          <w:szCs w:val="22"/>
          <w:lang w:val="en-AU"/>
        </w:rPr>
      </w:pPr>
    </w:p>
    <w:p w14:paraId="231FD23D" w14:textId="25E7656F" w:rsidR="003E33EE" w:rsidRPr="00A710DC" w:rsidRDefault="003E33EE" w:rsidP="003E33EE">
      <w:pPr>
        <w:pStyle w:val="ListParagraph"/>
        <w:widowControl w:val="0"/>
        <w:numPr>
          <w:ilvl w:val="0"/>
          <w:numId w:val="11"/>
        </w:numPr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  <w:r>
        <w:rPr>
          <w:rFonts w:ascii="Century Gothic" w:hAnsi="Century Gothic"/>
          <w:bCs/>
          <w:color w:val="004664"/>
          <w:sz w:val="22"/>
          <w:szCs w:val="22"/>
          <w:lang w:val="en-AU"/>
        </w:rPr>
        <w:t>One</w:t>
      </w:r>
      <w:r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 awardee will be decided based on:  </w:t>
      </w:r>
    </w:p>
    <w:p w14:paraId="16D128D5" w14:textId="77777777" w:rsidR="003E33EE" w:rsidRPr="00A710DC" w:rsidRDefault="003E33EE" w:rsidP="003E33EE">
      <w:pPr>
        <w:widowControl w:val="0"/>
        <w:numPr>
          <w:ilvl w:val="0"/>
          <w:numId w:val="10"/>
        </w:numPr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  <w:r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Anticipated benefits of attending the conference </w:t>
      </w:r>
    </w:p>
    <w:p w14:paraId="01DDD5BF" w14:textId="6EE2E636" w:rsidR="007B749C" w:rsidRDefault="003E33EE" w:rsidP="003E33EE">
      <w:pPr>
        <w:widowControl w:val="0"/>
        <w:numPr>
          <w:ilvl w:val="0"/>
          <w:numId w:val="10"/>
        </w:numPr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  <w:r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>Contribution to public health through public health practice, voluntary work, community-based activities, research or PHAA committees or events</w:t>
      </w:r>
    </w:p>
    <w:p w14:paraId="50FAD864" w14:textId="77777777" w:rsidR="0075076F" w:rsidRDefault="0075076F" w:rsidP="00A32EA7">
      <w:pPr>
        <w:widowControl w:val="0"/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</w:p>
    <w:p w14:paraId="152F3116" w14:textId="5822FAC2" w:rsidR="00D8677A" w:rsidRPr="00D8677A" w:rsidRDefault="00D8677A" w:rsidP="00A32EA7">
      <w:pPr>
        <w:widowControl w:val="0"/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  <w:r w:rsidRPr="00D8677A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A </w:t>
      </w:r>
      <w:r w:rsidR="00A32EA7">
        <w:rPr>
          <w:rFonts w:ascii="Century Gothic" w:hAnsi="Century Gothic"/>
          <w:bCs/>
          <w:color w:val="004664"/>
          <w:sz w:val="22"/>
          <w:szCs w:val="22"/>
          <w:lang w:val="en-AU"/>
        </w:rPr>
        <w:t>planned/</w:t>
      </w:r>
      <w:r w:rsidRPr="00D8677A">
        <w:rPr>
          <w:rFonts w:ascii="Century Gothic" w:hAnsi="Century Gothic"/>
          <w:bCs/>
          <w:color w:val="004664"/>
          <w:sz w:val="22"/>
          <w:szCs w:val="22"/>
          <w:lang w:val="en-AU"/>
        </w:rPr>
        <w:t>submitted/accepted conference abstract is desirable but not essential.</w:t>
      </w:r>
    </w:p>
    <w:p w14:paraId="47E2025C" w14:textId="77777777" w:rsidR="003E33EE" w:rsidRPr="00A710DC" w:rsidRDefault="003E33EE" w:rsidP="003E33EE">
      <w:pPr>
        <w:widowControl w:val="0"/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</w:p>
    <w:p w14:paraId="44814F53" w14:textId="77777777" w:rsidR="003E33EE" w:rsidRDefault="003E33EE" w:rsidP="003E33EE">
      <w:pPr>
        <w:widowControl w:val="0"/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  <w:r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Preference will be given to applicants who have not previously been awarded a PHAA conference travel scholarship. </w:t>
      </w:r>
    </w:p>
    <w:p w14:paraId="2FCCFD11" w14:textId="77777777" w:rsidR="003E33EE" w:rsidRDefault="003E33EE" w:rsidP="003E33EE">
      <w:pPr>
        <w:widowControl w:val="0"/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</w:p>
    <w:p w14:paraId="66154DD0" w14:textId="77777777" w:rsidR="003E33EE" w:rsidRPr="00A710DC" w:rsidRDefault="003E33EE" w:rsidP="003E33EE">
      <w:pPr>
        <w:widowControl w:val="0"/>
        <w:spacing w:after="0" w:line="240" w:lineRule="auto"/>
        <w:ind w:right="129"/>
        <w:rPr>
          <w:rFonts w:ascii="Century Gothic" w:hAnsi="Century Gothic"/>
          <w:b/>
          <w:bCs/>
          <w:color w:val="004664"/>
          <w:sz w:val="22"/>
          <w:szCs w:val="22"/>
          <w:lang w:val="x-none"/>
        </w:rPr>
      </w:pPr>
      <w:r>
        <w:rPr>
          <w:rFonts w:ascii="Century Gothic" w:hAnsi="Century Gothic"/>
          <w:b/>
          <w:bCs/>
          <w:color w:val="004664"/>
          <w:sz w:val="22"/>
          <w:szCs w:val="22"/>
          <w:lang w:val="en-AU"/>
        </w:rPr>
        <w:t>Application</w:t>
      </w:r>
      <w:r w:rsidRPr="00A710DC">
        <w:rPr>
          <w:rFonts w:ascii="Century Gothic" w:hAnsi="Century Gothic"/>
          <w:b/>
          <w:bCs/>
          <w:color w:val="004664"/>
          <w:sz w:val="22"/>
          <w:szCs w:val="22"/>
          <w:lang w:val="x-none"/>
        </w:rPr>
        <w:t xml:space="preserve"> process</w:t>
      </w:r>
    </w:p>
    <w:p w14:paraId="5A572031" w14:textId="7EED3B29" w:rsidR="003E33EE" w:rsidRPr="00A710DC" w:rsidRDefault="007B749C" w:rsidP="003E33EE">
      <w:pPr>
        <w:widowControl w:val="0"/>
        <w:spacing w:after="0" w:line="240" w:lineRule="auto"/>
        <w:ind w:right="129"/>
        <w:rPr>
          <w:rFonts w:ascii="Century Gothic" w:hAnsi="Century Gothic"/>
          <w:b/>
          <w:bCs/>
          <w:color w:val="004664"/>
          <w:sz w:val="22"/>
          <w:szCs w:val="22"/>
          <w:lang w:val="en-AU"/>
        </w:rPr>
      </w:pPr>
      <w:r>
        <w:rPr>
          <w:rFonts w:ascii="Century Gothic" w:hAnsi="Century Gothic"/>
          <w:bCs/>
          <w:color w:val="004664"/>
          <w:sz w:val="22"/>
          <w:szCs w:val="22"/>
          <w:lang w:val="en-AU"/>
        </w:rPr>
        <w:t>Please e</w:t>
      </w:r>
      <w:r w:rsidR="003E33EE"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mail </w:t>
      </w:r>
      <w:r>
        <w:rPr>
          <w:rFonts w:ascii="Century Gothic" w:hAnsi="Century Gothic"/>
          <w:bCs/>
          <w:color w:val="004664"/>
          <w:sz w:val="22"/>
          <w:szCs w:val="22"/>
          <w:lang w:val="en-AU"/>
        </w:rPr>
        <w:t>a</w:t>
      </w:r>
      <w:r w:rsidR="003E33EE"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 completed Application Form </w:t>
      </w:r>
      <w:r w:rsidR="003E33EE">
        <w:rPr>
          <w:rFonts w:ascii="Century Gothic" w:hAnsi="Century Gothic"/>
          <w:bCs/>
          <w:color w:val="004664"/>
          <w:sz w:val="22"/>
          <w:szCs w:val="22"/>
          <w:lang w:val="en-AU"/>
        </w:rPr>
        <w:t>(</w:t>
      </w:r>
      <w:r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 see </w:t>
      </w:r>
      <w:r w:rsidR="003E33EE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below) </w:t>
      </w:r>
      <w:r w:rsidR="003E33EE"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or a video (up to five minutes) </w:t>
      </w:r>
      <w:r w:rsidR="003E33EE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to </w:t>
      </w:r>
      <w:r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the </w:t>
      </w:r>
      <w:r w:rsidR="003E33EE"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PHAA </w:t>
      </w:r>
      <w:r w:rsidR="003E33EE">
        <w:rPr>
          <w:rFonts w:ascii="Century Gothic" w:hAnsi="Century Gothic"/>
          <w:bCs/>
          <w:color w:val="004664"/>
          <w:sz w:val="22"/>
          <w:szCs w:val="22"/>
          <w:lang w:val="en-AU"/>
        </w:rPr>
        <w:t>WA</w:t>
      </w:r>
      <w:r w:rsidR="003E33EE"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 Branch (</w:t>
      </w:r>
      <w:hyperlink r:id="rId14" w:history="1">
        <w:r w:rsidR="003E33EE" w:rsidRPr="00F7226E">
          <w:rPr>
            <w:rStyle w:val="Hyperlink"/>
            <w:rFonts w:ascii="Century Gothic" w:hAnsi="Century Gothic"/>
            <w:bCs/>
            <w:sz w:val="22"/>
            <w:szCs w:val="22"/>
            <w:lang w:val="en-AU"/>
          </w:rPr>
          <w:t>phaawabranch@gmail.com</w:t>
        </w:r>
      </w:hyperlink>
      <w:r w:rsidR="003E33EE"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>) on or before COB</w:t>
      </w:r>
      <w:r w:rsidR="00212CC1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 </w:t>
      </w:r>
      <w:r w:rsidR="00212CC1" w:rsidRPr="00212CC1">
        <w:rPr>
          <w:rFonts w:ascii="Century Gothic" w:hAnsi="Century Gothic"/>
          <w:b/>
          <w:bCs/>
          <w:color w:val="004664"/>
          <w:sz w:val="22"/>
          <w:szCs w:val="22"/>
          <w:lang w:val="en-AU"/>
        </w:rPr>
        <w:t>Friday March 29</w:t>
      </w:r>
      <w:r w:rsidR="009F63B2">
        <w:rPr>
          <w:rFonts w:ascii="Century Gothic" w:hAnsi="Century Gothic"/>
          <w:b/>
          <w:bCs/>
          <w:color w:val="004664"/>
          <w:sz w:val="22"/>
          <w:szCs w:val="22"/>
          <w:lang w:val="en-AU"/>
        </w:rPr>
        <w:t xml:space="preserve"> 2019</w:t>
      </w:r>
      <w:r w:rsidR="00212CC1" w:rsidRPr="00212CC1">
        <w:rPr>
          <w:rFonts w:ascii="Century Gothic" w:hAnsi="Century Gothic"/>
          <w:b/>
          <w:bCs/>
          <w:color w:val="004664"/>
          <w:sz w:val="22"/>
          <w:szCs w:val="22"/>
          <w:lang w:val="en-AU"/>
        </w:rPr>
        <w:t>.</w:t>
      </w:r>
    </w:p>
    <w:p w14:paraId="5B7AECC3" w14:textId="77777777" w:rsidR="003E33EE" w:rsidRPr="00A710DC" w:rsidRDefault="003E33EE" w:rsidP="003E33EE">
      <w:pPr>
        <w:widowControl w:val="0"/>
        <w:spacing w:after="0" w:line="240" w:lineRule="auto"/>
        <w:ind w:right="129"/>
        <w:rPr>
          <w:rFonts w:ascii="Century Gothic" w:hAnsi="Century Gothic"/>
          <w:b/>
          <w:bCs/>
          <w:color w:val="004664"/>
          <w:sz w:val="22"/>
          <w:szCs w:val="22"/>
          <w:lang w:val="en-AU"/>
        </w:rPr>
      </w:pPr>
    </w:p>
    <w:p w14:paraId="15D9E370" w14:textId="77777777" w:rsidR="003E33EE" w:rsidRPr="00A710DC" w:rsidRDefault="003E33EE" w:rsidP="003E33EE">
      <w:pPr>
        <w:widowControl w:val="0"/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  <w:r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If you have questions on the application process, please contact </w:t>
      </w:r>
      <w:r>
        <w:rPr>
          <w:rFonts w:ascii="Century Gothic" w:hAnsi="Century Gothic"/>
          <w:bCs/>
          <w:color w:val="004664"/>
          <w:sz w:val="22"/>
          <w:szCs w:val="22"/>
          <w:lang w:val="en-AU"/>
        </w:rPr>
        <w:t>us</w:t>
      </w:r>
      <w:r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 at the above email address.</w:t>
      </w:r>
    </w:p>
    <w:p w14:paraId="62F6F70F" w14:textId="77777777" w:rsidR="003E33EE" w:rsidRPr="00A710DC" w:rsidRDefault="003E33EE" w:rsidP="003E33EE">
      <w:pPr>
        <w:widowControl w:val="0"/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</w:p>
    <w:p w14:paraId="43D8CAD3" w14:textId="77777777" w:rsidR="003E33EE" w:rsidRPr="00A710DC" w:rsidRDefault="003E33EE" w:rsidP="003E33EE">
      <w:pPr>
        <w:widowControl w:val="0"/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</w:rPr>
      </w:pPr>
    </w:p>
    <w:p w14:paraId="2C0E5512" w14:textId="77777777" w:rsidR="008A460E" w:rsidRDefault="008A460E" w:rsidP="00AF5899">
      <w:pPr>
        <w:spacing w:after="0" w:line="240" w:lineRule="auto"/>
        <w:jc w:val="center"/>
        <w:rPr>
          <w:rFonts w:ascii="Century Gothic" w:hAnsi="Century Gothic"/>
          <w:b/>
          <w:bCs/>
          <w:color w:val="004664"/>
          <w:sz w:val="30"/>
          <w:szCs w:val="30"/>
        </w:rPr>
      </w:pPr>
    </w:p>
    <w:p w14:paraId="3CE25554" w14:textId="77777777" w:rsidR="00AF5899" w:rsidRDefault="00AF5899" w:rsidP="00AF5899">
      <w:pPr>
        <w:spacing w:after="0" w:line="240" w:lineRule="auto"/>
        <w:jc w:val="center"/>
        <w:rPr>
          <w:rFonts w:ascii="Century Gothic" w:hAnsi="Century Gothic"/>
          <w:b/>
          <w:bCs/>
          <w:color w:val="004664"/>
          <w:sz w:val="30"/>
          <w:szCs w:val="30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64384" behindDoc="0" locked="0" layoutInCell="1" allowOverlap="1" wp14:anchorId="05D18400" wp14:editId="42397CAF">
            <wp:simplePos x="0" y="0"/>
            <wp:positionH relativeFrom="margin">
              <wp:posOffset>2019300</wp:posOffset>
            </wp:positionH>
            <wp:positionV relativeFrom="paragraph">
              <wp:posOffset>0</wp:posOffset>
            </wp:positionV>
            <wp:extent cx="1975485" cy="1257300"/>
            <wp:effectExtent l="0" t="0" r="5715" b="1270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rent 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F03D6C" w14:textId="77777777" w:rsidR="00AF5899" w:rsidRDefault="00AF5899" w:rsidP="00AF5899">
      <w:pPr>
        <w:spacing w:after="0" w:line="240" w:lineRule="auto"/>
        <w:jc w:val="center"/>
        <w:rPr>
          <w:rFonts w:ascii="Century Gothic" w:hAnsi="Century Gothic"/>
          <w:b/>
          <w:bCs/>
          <w:color w:val="004664"/>
          <w:sz w:val="30"/>
          <w:szCs w:val="30"/>
        </w:rPr>
      </w:pPr>
    </w:p>
    <w:p w14:paraId="08714423" w14:textId="77777777" w:rsidR="00AF5899" w:rsidRDefault="00AF5899" w:rsidP="00AF5899">
      <w:pPr>
        <w:spacing w:after="0" w:line="240" w:lineRule="auto"/>
        <w:jc w:val="center"/>
        <w:rPr>
          <w:rFonts w:ascii="Century Gothic" w:hAnsi="Century Gothic"/>
          <w:b/>
          <w:bCs/>
          <w:color w:val="004664"/>
          <w:sz w:val="30"/>
          <w:szCs w:val="30"/>
        </w:rPr>
      </w:pPr>
    </w:p>
    <w:p w14:paraId="7C4F9567" w14:textId="77777777" w:rsidR="00AF5899" w:rsidRDefault="00AF5899" w:rsidP="00AF5899">
      <w:pPr>
        <w:spacing w:after="0" w:line="240" w:lineRule="auto"/>
        <w:jc w:val="center"/>
        <w:rPr>
          <w:rFonts w:ascii="Century Gothic" w:hAnsi="Century Gothic"/>
          <w:b/>
          <w:bCs/>
          <w:color w:val="004664"/>
          <w:sz w:val="30"/>
          <w:szCs w:val="30"/>
        </w:rPr>
      </w:pPr>
    </w:p>
    <w:p w14:paraId="327125EF" w14:textId="77777777" w:rsidR="00D8677A" w:rsidRDefault="00D8677A" w:rsidP="00AF5899">
      <w:pPr>
        <w:spacing w:after="0" w:line="240" w:lineRule="auto"/>
        <w:jc w:val="center"/>
        <w:rPr>
          <w:rFonts w:ascii="Century Gothic" w:hAnsi="Century Gothic"/>
          <w:b/>
          <w:bCs/>
          <w:color w:val="004664"/>
          <w:sz w:val="30"/>
          <w:szCs w:val="30"/>
        </w:rPr>
      </w:pPr>
    </w:p>
    <w:p w14:paraId="39C90BEE" w14:textId="77777777" w:rsidR="00D8677A" w:rsidRDefault="00D8677A" w:rsidP="00AF5899">
      <w:pPr>
        <w:spacing w:after="0" w:line="240" w:lineRule="auto"/>
        <w:jc w:val="center"/>
        <w:rPr>
          <w:rFonts w:ascii="Century Gothic" w:hAnsi="Century Gothic"/>
          <w:b/>
          <w:bCs/>
          <w:color w:val="004664"/>
          <w:sz w:val="30"/>
          <w:szCs w:val="30"/>
        </w:rPr>
      </w:pPr>
    </w:p>
    <w:p w14:paraId="14239472" w14:textId="4DAE293C" w:rsidR="00AF5899" w:rsidRPr="00AF5899" w:rsidRDefault="003E33EE" w:rsidP="00AF5899">
      <w:pPr>
        <w:spacing w:after="0" w:line="240" w:lineRule="auto"/>
        <w:jc w:val="center"/>
        <w:rPr>
          <w:rFonts w:ascii="Century Gothic" w:hAnsi="Century Gothic"/>
          <w:b/>
          <w:bCs/>
          <w:color w:val="004664"/>
          <w:sz w:val="30"/>
          <w:szCs w:val="30"/>
        </w:rPr>
      </w:pPr>
      <w:r>
        <w:rPr>
          <w:rFonts w:ascii="Century Gothic" w:hAnsi="Century Gothic"/>
          <w:b/>
          <w:bCs/>
          <w:color w:val="004664"/>
          <w:sz w:val="30"/>
          <w:szCs w:val="30"/>
        </w:rPr>
        <w:t xml:space="preserve">General </w:t>
      </w:r>
      <w:r w:rsidR="00AF5899" w:rsidRPr="00AF5899">
        <w:rPr>
          <w:rFonts w:ascii="Century Gothic" w:hAnsi="Century Gothic"/>
          <w:b/>
          <w:bCs/>
          <w:color w:val="004664"/>
          <w:sz w:val="30"/>
          <w:szCs w:val="30"/>
        </w:rPr>
        <w:t>Scholarship Application Form</w:t>
      </w:r>
    </w:p>
    <w:p w14:paraId="613454E1" w14:textId="144D35CA" w:rsidR="00AF5899" w:rsidRPr="00AF5899" w:rsidRDefault="003E33EE" w:rsidP="00AF5899">
      <w:pPr>
        <w:spacing w:after="0" w:line="240" w:lineRule="auto"/>
        <w:jc w:val="center"/>
        <w:rPr>
          <w:rFonts w:ascii="Century Gothic" w:hAnsi="Century Gothic"/>
          <w:b/>
          <w:bCs/>
          <w:color w:val="004664"/>
          <w:sz w:val="30"/>
          <w:szCs w:val="30"/>
        </w:rPr>
      </w:pPr>
      <w:r>
        <w:rPr>
          <w:rFonts w:ascii="Century Gothic" w:hAnsi="Century Gothic"/>
          <w:b/>
          <w:bCs/>
          <w:color w:val="004664"/>
          <w:sz w:val="30"/>
          <w:szCs w:val="30"/>
        </w:rPr>
        <w:t>2019</w:t>
      </w:r>
    </w:p>
    <w:p w14:paraId="2FA914D4" w14:textId="77777777" w:rsidR="00AF5899" w:rsidRPr="00AF5899" w:rsidRDefault="00AF5899" w:rsidP="00AF5899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490E1BC" w14:textId="77777777" w:rsidR="00AF5899" w:rsidRDefault="00AF5899" w:rsidP="00AF589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AF5899">
        <w:rPr>
          <w:rFonts w:ascii="Century Gothic" w:hAnsi="Century Gothic"/>
          <w:b/>
          <w:sz w:val="24"/>
          <w:szCs w:val="24"/>
        </w:rPr>
        <w:t>Applicant details</w:t>
      </w:r>
    </w:p>
    <w:p w14:paraId="45309F2C" w14:textId="77777777" w:rsidR="00AF5899" w:rsidRPr="00AF5899" w:rsidRDefault="00AF5899" w:rsidP="00AF589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10053" w:type="dxa"/>
        <w:jc w:val="center"/>
        <w:tblLook w:val="04A0" w:firstRow="1" w:lastRow="0" w:firstColumn="1" w:lastColumn="0" w:noHBand="0" w:noVBand="1"/>
      </w:tblPr>
      <w:tblGrid>
        <w:gridCol w:w="4420"/>
        <w:gridCol w:w="5633"/>
      </w:tblGrid>
      <w:tr w:rsidR="00AF5899" w:rsidRPr="00AF5899" w14:paraId="13570209" w14:textId="77777777" w:rsidTr="00A813EF">
        <w:trPr>
          <w:trHeight w:hRule="exact" w:val="454"/>
          <w:jc w:val="center"/>
        </w:trPr>
        <w:tc>
          <w:tcPr>
            <w:tcW w:w="4420" w:type="dxa"/>
            <w:vAlign w:val="center"/>
          </w:tcPr>
          <w:p w14:paraId="75572576" w14:textId="77777777" w:rsidR="00AF5899" w:rsidRPr="00AF5899" w:rsidRDefault="00AF5899" w:rsidP="00AF5899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AF5899">
              <w:rPr>
                <w:rFonts w:ascii="Century Gothic" w:hAnsi="Century Gothic"/>
                <w:b/>
                <w:sz w:val="24"/>
                <w:szCs w:val="24"/>
              </w:rPr>
              <w:t>Name</w:t>
            </w:r>
          </w:p>
        </w:tc>
        <w:tc>
          <w:tcPr>
            <w:tcW w:w="5633" w:type="dxa"/>
            <w:vAlign w:val="center"/>
          </w:tcPr>
          <w:p w14:paraId="2B450ED6" w14:textId="77777777" w:rsidR="00AF5899" w:rsidRPr="00AF5899" w:rsidRDefault="00CD6FD4" w:rsidP="00AF5899">
            <w:pPr>
              <w:spacing w:after="0"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AF5899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F5899" w:rsidRPr="00AF5899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AF5899">
              <w:rPr>
                <w:rFonts w:ascii="Century Gothic" w:hAnsi="Century Gothic"/>
                <w:sz w:val="22"/>
                <w:szCs w:val="22"/>
              </w:rPr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1"/>
          </w:p>
        </w:tc>
      </w:tr>
      <w:tr w:rsidR="00CA5EBD" w:rsidRPr="00AF5899" w14:paraId="0DB58CBB" w14:textId="77777777" w:rsidTr="00A813EF">
        <w:trPr>
          <w:trHeight w:hRule="exact" w:val="454"/>
          <w:jc w:val="center"/>
        </w:trPr>
        <w:tc>
          <w:tcPr>
            <w:tcW w:w="4420" w:type="dxa"/>
            <w:vAlign w:val="center"/>
          </w:tcPr>
          <w:p w14:paraId="0BF5C207" w14:textId="25A5311E" w:rsidR="00CA5EBD" w:rsidRPr="00AF5899" w:rsidRDefault="00D95000" w:rsidP="00AF5899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Length of </w:t>
            </w:r>
            <w:r w:rsidR="00A813EF">
              <w:rPr>
                <w:rFonts w:ascii="Century Gothic" w:hAnsi="Century Gothic"/>
                <w:b/>
                <w:sz w:val="24"/>
                <w:szCs w:val="24"/>
              </w:rPr>
              <w:t xml:space="preserve">PHAA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membership (years)</w:t>
            </w:r>
          </w:p>
        </w:tc>
        <w:tc>
          <w:tcPr>
            <w:tcW w:w="5633" w:type="dxa"/>
            <w:vAlign w:val="center"/>
          </w:tcPr>
          <w:p w14:paraId="6E214734" w14:textId="77777777" w:rsidR="00CA5EBD" w:rsidRPr="00AF5899" w:rsidRDefault="00D95000" w:rsidP="00AF5899">
            <w:pPr>
              <w:spacing w:after="0"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AF5899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5899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AF5899">
              <w:rPr>
                <w:rFonts w:ascii="Century Gothic" w:hAnsi="Century Gothic"/>
                <w:sz w:val="22"/>
                <w:szCs w:val="22"/>
              </w:rPr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AF5899" w:rsidRPr="00AF5899" w14:paraId="0E0D9482" w14:textId="77777777" w:rsidTr="00A813EF">
        <w:trPr>
          <w:trHeight w:hRule="exact" w:val="454"/>
          <w:jc w:val="center"/>
        </w:trPr>
        <w:tc>
          <w:tcPr>
            <w:tcW w:w="4420" w:type="dxa"/>
            <w:vAlign w:val="center"/>
          </w:tcPr>
          <w:p w14:paraId="08E498B6" w14:textId="77777777" w:rsidR="00AF5899" w:rsidRPr="00AF5899" w:rsidRDefault="00AF5899" w:rsidP="00AF5899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AF5899">
              <w:rPr>
                <w:rFonts w:ascii="Century Gothic" w:hAnsi="Century Gothic"/>
                <w:b/>
                <w:sz w:val="24"/>
                <w:szCs w:val="24"/>
              </w:rPr>
              <w:t>Position</w:t>
            </w:r>
          </w:p>
        </w:tc>
        <w:tc>
          <w:tcPr>
            <w:tcW w:w="5633" w:type="dxa"/>
            <w:vAlign w:val="center"/>
          </w:tcPr>
          <w:p w14:paraId="44C32920" w14:textId="77777777" w:rsidR="00AF5899" w:rsidRPr="00AF5899" w:rsidRDefault="00CD6FD4" w:rsidP="00AF5899">
            <w:pPr>
              <w:spacing w:after="0"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AF5899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AF5899" w:rsidRPr="00AF5899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AF5899">
              <w:rPr>
                <w:rFonts w:ascii="Century Gothic" w:hAnsi="Century Gothic"/>
                <w:sz w:val="22"/>
                <w:szCs w:val="22"/>
              </w:rPr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2"/>
          </w:p>
        </w:tc>
      </w:tr>
      <w:tr w:rsidR="00AF5899" w:rsidRPr="00AF5899" w14:paraId="1EA4E319" w14:textId="77777777" w:rsidTr="00A813EF">
        <w:trPr>
          <w:trHeight w:hRule="exact" w:val="454"/>
          <w:jc w:val="center"/>
        </w:trPr>
        <w:tc>
          <w:tcPr>
            <w:tcW w:w="4420" w:type="dxa"/>
            <w:vAlign w:val="center"/>
          </w:tcPr>
          <w:p w14:paraId="3A06F793" w14:textId="77777777" w:rsidR="00AF5899" w:rsidRPr="00AF5899" w:rsidRDefault="00AF5899" w:rsidP="00AF5899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AF5899">
              <w:rPr>
                <w:rFonts w:ascii="Century Gothic" w:hAnsi="Century Gothic"/>
                <w:b/>
                <w:sz w:val="24"/>
                <w:szCs w:val="24"/>
              </w:rPr>
              <w:t>Organisation</w:t>
            </w:r>
          </w:p>
        </w:tc>
        <w:tc>
          <w:tcPr>
            <w:tcW w:w="5633" w:type="dxa"/>
            <w:vAlign w:val="center"/>
          </w:tcPr>
          <w:p w14:paraId="38548CA8" w14:textId="77777777" w:rsidR="00AF5899" w:rsidRPr="00AF5899" w:rsidRDefault="00CD6FD4" w:rsidP="00AF5899">
            <w:pPr>
              <w:spacing w:after="0"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AF5899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AF5899" w:rsidRPr="00AF5899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AF5899">
              <w:rPr>
                <w:rFonts w:ascii="Century Gothic" w:hAnsi="Century Gothic"/>
                <w:sz w:val="22"/>
                <w:szCs w:val="22"/>
              </w:rPr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3"/>
          </w:p>
        </w:tc>
      </w:tr>
      <w:tr w:rsidR="00AF5899" w:rsidRPr="00AF5899" w14:paraId="255BA07D" w14:textId="77777777" w:rsidTr="00A813EF">
        <w:trPr>
          <w:trHeight w:hRule="exact" w:val="454"/>
          <w:jc w:val="center"/>
        </w:trPr>
        <w:tc>
          <w:tcPr>
            <w:tcW w:w="4420" w:type="dxa"/>
            <w:vAlign w:val="center"/>
          </w:tcPr>
          <w:p w14:paraId="437BC5DD" w14:textId="77777777" w:rsidR="00AF5899" w:rsidRPr="00AF5899" w:rsidRDefault="00AF5899" w:rsidP="00AF5899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AF5899">
              <w:rPr>
                <w:rFonts w:ascii="Century Gothic" w:hAnsi="Century Gothic"/>
                <w:b/>
                <w:sz w:val="24"/>
                <w:szCs w:val="24"/>
              </w:rPr>
              <w:t>Phone</w:t>
            </w:r>
          </w:p>
        </w:tc>
        <w:tc>
          <w:tcPr>
            <w:tcW w:w="5633" w:type="dxa"/>
            <w:vAlign w:val="center"/>
          </w:tcPr>
          <w:p w14:paraId="7E628A2B" w14:textId="77777777" w:rsidR="00AF5899" w:rsidRPr="00AF5899" w:rsidRDefault="00CD6FD4" w:rsidP="00AF5899">
            <w:pPr>
              <w:spacing w:after="0"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AF5899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AF5899" w:rsidRPr="00AF5899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AF5899">
              <w:rPr>
                <w:rFonts w:ascii="Century Gothic" w:hAnsi="Century Gothic"/>
                <w:sz w:val="22"/>
                <w:szCs w:val="22"/>
              </w:rPr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4"/>
          </w:p>
        </w:tc>
      </w:tr>
      <w:tr w:rsidR="00AF5899" w:rsidRPr="00AF5899" w14:paraId="04BDE8FE" w14:textId="77777777" w:rsidTr="00A813EF">
        <w:trPr>
          <w:trHeight w:hRule="exact" w:val="454"/>
          <w:jc w:val="center"/>
        </w:trPr>
        <w:tc>
          <w:tcPr>
            <w:tcW w:w="4420" w:type="dxa"/>
            <w:vAlign w:val="center"/>
          </w:tcPr>
          <w:p w14:paraId="4728A178" w14:textId="77777777" w:rsidR="00AF5899" w:rsidRPr="00AF5899" w:rsidRDefault="00AF5899" w:rsidP="00AF5899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AF5899">
              <w:rPr>
                <w:rFonts w:ascii="Century Gothic" w:hAnsi="Century Gothic"/>
                <w:b/>
                <w:sz w:val="24"/>
                <w:szCs w:val="24"/>
              </w:rPr>
              <w:t>Email</w:t>
            </w:r>
          </w:p>
        </w:tc>
        <w:tc>
          <w:tcPr>
            <w:tcW w:w="5633" w:type="dxa"/>
            <w:vAlign w:val="center"/>
          </w:tcPr>
          <w:p w14:paraId="7CC74C0F" w14:textId="77777777" w:rsidR="00AF5899" w:rsidRPr="00AF5899" w:rsidRDefault="00CD6FD4" w:rsidP="00AF5899">
            <w:pPr>
              <w:spacing w:after="0"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AF5899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AF5899" w:rsidRPr="00AF5899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AF5899">
              <w:rPr>
                <w:rFonts w:ascii="Century Gothic" w:hAnsi="Century Gothic"/>
                <w:sz w:val="22"/>
                <w:szCs w:val="22"/>
              </w:rPr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04A01066" w14:textId="77777777" w:rsidR="00AF5899" w:rsidRDefault="00AF5899" w:rsidP="00AF5899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EADFC11" w14:textId="77777777" w:rsidR="003E33EE" w:rsidRPr="009333A6" w:rsidRDefault="003E33EE" w:rsidP="003E33EE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333A6">
        <w:rPr>
          <w:rFonts w:ascii="Century Gothic" w:hAnsi="Century Gothic"/>
          <w:b/>
          <w:sz w:val="24"/>
          <w:szCs w:val="24"/>
        </w:rPr>
        <w:t xml:space="preserve">Please tick </w:t>
      </w:r>
      <w:r>
        <w:rPr>
          <w:rFonts w:ascii="Century Gothic" w:hAnsi="Century Gothic"/>
          <w:b/>
          <w:sz w:val="24"/>
          <w:szCs w:val="24"/>
        </w:rPr>
        <w:t xml:space="preserve">to </w:t>
      </w:r>
      <w:r w:rsidRPr="009333A6">
        <w:rPr>
          <w:rFonts w:ascii="Century Gothic" w:hAnsi="Century Gothic"/>
          <w:b/>
          <w:sz w:val="24"/>
          <w:szCs w:val="24"/>
        </w:rPr>
        <w:t>confirm the following statements to demonstrate your eligibility.</w:t>
      </w:r>
    </w:p>
    <w:p w14:paraId="43ABE281" w14:textId="77777777" w:rsidR="003E33EE" w:rsidRDefault="003E33EE" w:rsidP="003E33EE">
      <w:pPr>
        <w:tabs>
          <w:tab w:val="left" w:pos="426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4"/>
          <w:szCs w:val="24"/>
        </w:rPr>
        <w:instrText xml:space="preserve"> FORMCHECKBOX </w:instrText>
      </w:r>
      <w:r w:rsidR="006E0FC4">
        <w:rPr>
          <w:rFonts w:ascii="Century Gothic" w:hAnsi="Century Gothic"/>
          <w:sz w:val="24"/>
          <w:szCs w:val="24"/>
        </w:rPr>
      </w:r>
      <w:r w:rsidR="006E0FC4">
        <w:rPr>
          <w:rFonts w:ascii="Century Gothic" w:hAnsi="Century Gothic"/>
          <w:sz w:val="24"/>
          <w:szCs w:val="24"/>
        </w:rPr>
        <w:fldChar w:fldCharType="separate"/>
      </w:r>
      <w:r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ab/>
        <w:t>I am a resident of Western Australia.</w:t>
      </w:r>
    </w:p>
    <w:p w14:paraId="341D4FE5" w14:textId="29BDFCE0" w:rsidR="003E33EE" w:rsidRDefault="003E33EE" w:rsidP="003E33EE">
      <w:pPr>
        <w:tabs>
          <w:tab w:val="left" w:pos="426"/>
        </w:tabs>
        <w:spacing w:after="0" w:line="240" w:lineRule="auto"/>
        <w:ind w:left="426" w:hanging="42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4"/>
          <w:szCs w:val="24"/>
        </w:rPr>
        <w:instrText xml:space="preserve"> FORMCHECKBOX </w:instrText>
      </w:r>
      <w:r w:rsidR="006E0FC4">
        <w:rPr>
          <w:rFonts w:ascii="Century Gothic" w:hAnsi="Century Gothic"/>
          <w:sz w:val="24"/>
          <w:szCs w:val="24"/>
        </w:rPr>
      </w:r>
      <w:r w:rsidR="006E0FC4">
        <w:rPr>
          <w:rFonts w:ascii="Century Gothic" w:hAnsi="Century Gothic"/>
          <w:sz w:val="24"/>
          <w:szCs w:val="24"/>
        </w:rPr>
        <w:fldChar w:fldCharType="separate"/>
      </w:r>
      <w:r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ab/>
        <w:t xml:space="preserve">I am </w:t>
      </w:r>
      <w:r w:rsidR="00D8677A">
        <w:rPr>
          <w:rFonts w:ascii="Century Gothic" w:hAnsi="Century Gothic"/>
          <w:sz w:val="24"/>
          <w:szCs w:val="24"/>
        </w:rPr>
        <w:t>currently an individual PHAA member.</w:t>
      </w:r>
    </w:p>
    <w:p w14:paraId="638EE6A5" w14:textId="77777777" w:rsidR="003E33EE" w:rsidRDefault="003E33EE" w:rsidP="003E33EE">
      <w:pPr>
        <w:tabs>
          <w:tab w:val="left" w:pos="426"/>
        </w:tabs>
        <w:spacing w:after="0" w:line="240" w:lineRule="auto"/>
        <w:ind w:left="426" w:hanging="42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4"/>
          <w:szCs w:val="24"/>
        </w:rPr>
        <w:instrText xml:space="preserve"> FORMCHECKBOX </w:instrText>
      </w:r>
      <w:r w:rsidR="006E0FC4">
        <w:rPr>
          <w:rFonts w:ascii="Century Gothic" w:hAnsi="Century Gothic"/>
          <w:sz w:val="24"/>
          <w:szCs w:val="24"/>
        </w:rPr>
      </w:r>
      <w:r w:rsidR="006E0FC4">
        <w:rPr>
          <w:rFonts w:ascii="Century Gothic" w:hAnsi="Century Gothic"/>
          <w:sz w:val="24"/>
          <w:szCs w:val="24"/>
        </w:rPr>
        <w:fldChar w:fldCharType="separate"/>
      </w:r>
      <w:r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ab/>
        <w:t xml:space="preserve">I </w:t>
      </w:r>
      <w:r w:rsidRPr="00EC30F5">
        <w:rPr>
          <w:rFonts w:ascii="Century Gothic" w:hAnsi="Century Gothic"/>
          <w:sz w:val="24"/>
          <w:szCs w:val="24"/>
        </w:rPr>
        <w:t>do not have access to financial support through employment or a scholarship to attend the conference</w:t>
      </w:r>
      <w:r>
        <w:rPr>
          <w:rFonts w:ascii="Century Gothic" w:hAnsi="Century Gothic"/>
          <w:sz w:val="24"/>
          <w:szCs w:val="24"/>
        </w:rPr>
        <w:t>.</w:t>
      </w:r>
    </w:p>
    <w:p w14:paraId="732907B6" w14:textId="295B5A6D" w:rsidR="001E3CF6" w:rsidRDefault="001E3CF6" w:rsidP="003E33EE">
      <w:pPr>
        <w:tabs>
          <w:tab w:val="left" w:pos="426"/>
        </w:tabs>
        <w:spacing w:after="0" w:line="240" w:lineRule="auto"/>
        <w:ind w:left="426" w:hanging="42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4"/>
          <w:szCs w:val="24"/>
        </w:rPr>
        <w:instrText xml:space="preserve"> FORMCHECKBOX </w:instrText>
      </w:r>
      <w:r w:rsidR="006E0FC4">
        <w:rPr>
          <w:rFonts w:ascii="Century Gothic" w:hAnsi="Century Gothic"/>
          <w:sz w:val="24"/>
          <w:szCs w:val="24"/>
        </w:rPr>
      </w:r>
      <w:r w:rsidR="006E0FC4">
        <w:rPr>
          <w:rFonts w:ascii="Century Gothic" w:hAnsi="Century Gothic"/>
          <w:sz w:val="24"/>
          <w:szCs w:val="24"/>
        </w:rPr>
        <w:fldChar w:fldCharType="separate"/>
      </w:r>
      <w:r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ab/>
        <w:t>I have attached a brief CV to my application.</w:t>
      </w:r>
    </w:p>
    <w:p w14:paraId="628D8AA9" w14:textId="77777777" w:rsidR="003E33EE" w:rsidRDefault="003E33EE" w:rsidP="00AF5899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</w:p>
    <w:p w14:paraId="2E5DA820" w14:textId="77777777" w:rsidR="003E33EE" w:rsidRDefault="003E33EE" w:rsidP="003E33EE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</w:p>
    <w:p w14:paraId="7281CBF5" w14:textId="12132642" w:rsidR="003E33EE" w:rsidRDefault="003E33EE" w:rsidP="003E33EE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  <w:r w:rsidRPr="00D95000">
        <w:rPr>
          <w:rFonts w:ascii="Century Gothic" w:hAnsi="Century Gothic"/>
          <w:sz w:val="24"/>
          <w:szCs w:val="24"/>
          <w:u w:val="single"/>
        </w:rPr>
        <w:t>*Maximum of 300 words per question</w:t>
      </w:r>
    </w:p>
    <w:p w14:paraId="787A6FAF" w14:textId="77777777" w:rsidR="003E33EE" w:rsidRDefault="003E33EE" w:rsidP="003E33EE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</w:p>
    <w:p w14:paraId="0C1B8C2E" w14:textId="75FB43BD" w:rsidR="003E33EE" w:rsidRPr="00D95000" w:rsidRDefault="003E33EE" w:rsidP="003E33EE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>If you are unsure of any of the question</w:t>
      </w:r>
      <w:r w:rsidR="009F63B2">
        <w:rPr>
          <w:rFonts w:ascii="Century Gothic" w:hAnsi="Century Gothic"/>
          <w:sz w:val="24"/>
          <w:szCs w:val="24"/>
          <w:u w:val="single"/>
        </w:rPr>
        <w:t>s</w:t>
      </w:r>
      <w:r>
        <w:rPr>
          <w:rFonts w:ascii="Century Gothic" w:hAnsi="Century Gothic"/>
          <w:sz w:val="24"/>
          <w:szCs w:val="24"/>
          <w:u w:val="single"/>
        </w:rPr>
        <w:t xml:space="preserve">, please email </w:t>
      </w:r>
      <w:hyperlink r:id="rId15" w:history="1">
        <w:r w:rsidRPr="00DC4992">
          <w:rPr>
            <w:rStyle w:val="Hyperlink"/>
            <w:rFonts w:ascii="Century Gothic" w:hAnsi="Century Gothic"/>
            <w:sz w:val="24"/>
            <w:szCs w:val="24"/>
          </w:rPr>
          <w:t>phaawabranch@gmail.com</w:t>
        </w:r>
      </w:hyperlink>
      <w:r>
        <w:rPr>
          <w:rFonts w:ascii="Century Gothic" w:hAnsi="Century Gothic"/>
          <w:sz w:val="24"/>
          <w:szCs w:val="24"/>
          <w:u w:val="single"/>
        </w:rPr>
        <w:t xml:space="preserve"> for clarification </w:t>
      </w:r>
    </w:p>
    <w:p w14:paraId="17DD8114" w14:textId="77777777" w:rsidR="003E33EE" w:rsidRPr="00AF5899" w:rsidRDefault="003E33EE" w:rsidP="003E33EE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7AD90DE" w14:textId="0F220A64" w:rsidR="003E33EE" w:rsidRPr="00342B23" w:rsidRDefault="003E33EE" w:rsidP="003E33EE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342B23">
        <w:rPr>
          <w:rFonts w:ascii="Century Gothic" w:hAnsi="Century Gothic"/>
          <w:b/>
          <w:sz w:val="24"/>
          <w:szCs w:val="24"/>
        </w:rPr>
        <w:t xml:space="preserve">Please describe your </w:t>
      </w:r>
      <w:r>
        <w:rPr>
          <w:rFonts w:ascii="Century Gothic" w:hAnsi="Century Gothic"/>
          <w:b/>
          <w:sz w:val="24"/>
          <w:szCs w:val="24"/>
        </w:rPr>
        <w:t xml:space="preserve">current </w:t>
      </w:r>
      <w:r w:rsidRPr="00342B23">
        <w:rPr>
          <w:rFonts w:ascii="Century Gothic" w:hAnsi="Century Gothic"/>
          <w:b/>
          <w:sz w:val="24"/>
          <w:szCs w:val="24"/>
        </w:rPr>
        <w:t>work and/or study experience in public health.</w:t>
      </w:r>
    </w:p>
    <w:p w14:paraId="489B5BC1" w14:textId="77777777" w:rsidR="003E33EE" w:rsidRDefault="003E33EE" w:rsidP="003E33EE">
      <w:pPr>
        <w:spacing w:after="0"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  <w:bookmarkEnd w:id="6"/>
    </w:p>
    <w:p w14:paraId="0B1BE36B" w14:textId="77777777" w:rsidR="003E33EE" w:rsidRDefault="003E33EE" w:rsidP="003E33EE">
      <w:pPr>
        <w:spacing w:after="0" w:line="240" w:lineRule="auto"/>
        <w:rPr>
          <w:rFonts w:ascii="Century Gothic" w:hAnsi="Century Gothic"/>
          <w:sz w:val="22"/>
          <w:szCs w:val="22"/>
        </w:rPr>
      </w:pPr>
    </w:p>
    <w:p w14:paraId="47F02D5A" w14:textId="77777777" w:rsidR="003E33EE" w:rsidRPr="00342B23" w:rsidRDefault="003E33EE" w:rsidP="003E33EE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342B23">
        <w:rPr>
          <w:rFonts w:ascii="Century Gothic" w:hAnsi="Century Gothic"/>
          <w:b/>
          <w:sz w:val="24"/>
          <w:szCs w:val="24"/>
        </w:rPr>
        <w:t xml:space="preserve">Please describe </w:t>
      </w:r>
      <w:r>
        <w:rPr>
          <w:rFonts w:ascii="Century Gothic" w:hAnsi="Century Gothic"/>
          <w:b/>
          <w:sz w:val="24"/>
          <w:szCs w:val="24"/>
        </w:rPr>
        <w:t>any other relevant experience</w:t>
      </w:r>
      <w:r w:rsidRPr="00342B23">
        <w:rPr>
          <w:rFonts w:ascii="Century Gothic" w:hAnsi="Century Gothic"/>
          <w:b/>
          <w:sz w:val="24"/>
          <w:szCs w:val="24"/>
        </w:rPr>
        <w:t xml:space="preserve"> in public health</w:t>
      </w:r>
      <w:r>
        <w:rPr>
          <w:rFonts w:ascii="Century Gothic" w:hAnsi="Century Gothic"/>
          <w:b/>
          <w:sz w:val="24"/>
          <w:szCs w:val="24"/>
        </w:rPr>
        <w:t xml:space="preserve"> (i.e. volunteering, previous employment, etc.)</w:t>
      </w:r>
      <w:r w:rsidRPr="00342B23">
        <w:rPr>
          <w:rFonts w:ascii="Century Gothic" w:hAnsi="Century Gothic"/>
          <w:b/>
          <w:sz w:val="24"/>
          <w:szCs w:val="24"/>
        </w:rPr>
        <w:t>.</w:t>
      </w:r>
    </w:p>
    <w:p w14:paraId="6408B959" w14:textId="77777777" w:rsidR="003E33EE" w:rsidRPr="00342B23" w:rsidRDefault="003E33EE" w:rsidP="003E33EE">
      <w:pPr>
        <w:spacing w:after="0"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</w:p>
    <w:p w14:paraId="3DBB7B80" w14:textId="77777777" w:rsidR="003E33EE" w:rsidRPr="001F57EF" w:rsidRDefault="003E33EE" w:rsidP="003E33EE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5C7DB41E" w14:textId="7D0E47CB" w:rsidR="003E33EE" w:rsidRPr="00342B23" w:rsidRDefault="003E33EE" w:rsidP="003E33EE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342B23">
        <w:rPr>
          <w:rFonts w:ascii="Century Gothic" w:hAnsi="Century Gothic"/>
          <w:b/>
          <w:sz w:val="24"/>
          <w:szCs w:val="24"/>
        </w:rPr>
        <w:t xml:space="preserve">Please </w:t>
      </w:r>
      <w:r w:rsidR="00A32EA7">
        <w:rPr>
          <w:rFonts w:ascii="Century Gothic" w:hAnsi="Century Gothic"/>
          <w:b/>
          <w:sz w:val="24"/>
          <w:szCs w:val="24"/>
        </w:rPr>
        <w:t>outline how your attendance at a</w:t>
      </w:r>
      <w:r w:rsidRPr="00342B23">
        <w:rPr>
          <w:rFonts w:ascii="Century Gothic" w:hAnsi="Century Gothic"/>
          <w:b/>
          <w:sz w:val="24"/>
          <w:szCs w:val="24"/>
        </w:rPr>
        <w:t xml:space="preserve"> </w:t>
      </w:r>
      <w:r w:rsidR="00A32EA7">
        <w:rPr>
          <w:rFonts w:ascii="Century Gothic" w:hAnsi="Century Gothic"/>
          <w:b/>
          <w:sz w:val="24"/>
          <w:szCs w:val="24"/>
        </w:rPr>
        <w:t xml:space="preserve">PHAA </w:t>
      </w:r>
      <w:r w:rsidRPr="00342B23">
        <w:rPr>
          <w:rFonts w:ascii="Century Gothic" w:hAnsi="Century Gothic"/>
          <w:b/>
          <w:sz w:val="24"/>
          <w:szCs w:val="24"/>
        </w:rPr>
        <w:t xml:space="preserve">Conference will benefit your </w:t>
      </w:r>
      <w:r>
        <w:rPr>
          <w:rFonts w:ascii="Century Gothic" w:hAnsi="Century Gothic"/>
          <w:b/>
          <w:sz w:val="24"/>
          <w:szCs w:val="24"/>
        </w:rPr>
        <w:t>studies and your future work</w:t>
      </w:r>
      <w:r w:rsidRPr="00342B23">
        <w:rPr>
          <w:rFonts w:ascii="Century Gothic" w:hAnsi="Century Gothic"/>
          <w:b/>
          <w:sz w:val="24"/>
          <w:szCs w:val="24"/>
        </w:rPr>
        <w:t xml:space="preserve">. </w:t>
      </w:r>
    </w:p>
    <w:p w14:paraId="5D73BBD6" w14:textId="77777777" w:rsidR="003E33EE" w:rsidRDefault="003E33EE" w:rsidP="003E33EE">
      <w:pPr>
        <w:spacing w:after="0" w:line="240" w:lineRule="auto"/>
        <w:rPr>
          <w:rFonts w:ascii="Century Gothic" w:hAnsi="Century Gothic"/>
          <w:sz w:val="22"/>
          <w:szCs w:val="22"/>
        </w:rPr>
      </w:pPr>
      <w:r w:rsidRPr="00AF5899">
        <w:rPr>
          <w:rFonts w:ascii="Century Gothic" w:hAnsi="Century Gothic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5899">
        <w:rPr>
          <w:rFonts w:ascii="Century Gothic" w:hAnsi="Century Gothic"/>
          <w:b/>
          <w:sz w:val="22"/>
          <w:szCs w:val="22"/>
        </w:rPr>
        <w:instrText xml:space="preserve"> FORMTEXT </w:instrText>
      </w:r>
      <w:r w:rsidRPr="00AF5899">
        <w:rPr>
          <w:rFonts w:ascii="Century Gothic" w:hAnsi="Century Gothic"/>
          <w:b/>
          <w:sz w:val="22"/>
          <w:szCs w:val="22"/>
        </w:rPr>
      </w:r>
      <w:r w:rsidRPr="00AF5899">
        <w:rPr>
          <w:rFonts w:ascii="Century Gothic" w:hAnsi="Century Gothic"/>
          <w:b/>
          <w:sz w:val="22"/>
          <w:szCs w:val="22"/>
        </w:rPr>
        <w:fldChar w:fldCharType="separate"/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sz w:val="22"/>
          <w:szCs w:val="22"/>
        </w:rPr>
        <w:fldChar w:fldCharType="end"/>
      </w:r>
    </w:p>
    <w:p w14:paraId="3BF9F1E2" w14:textId="77777777" w:rsidR="003E33EE" w:rsidRDefault="003E33EE" w:rsidP="003E33EE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BEC798C" w14:textId="7999BEC2" w:rsidR="001910D8" w:rsidRPr="001910D8" w:rsidRDefault="001910D8" w:rsidP="001910D8">
      <w:pPr>
        <w:spacing w:after="200" w:line="276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If applicable, please provide details on planned, submitted or accepted abstracts below. </w:t>
      </w:r>
      <w:r>
        <w:rPr>
          <w:rFonts w:ascii="Century Gothic" w:hAnsi="Century Gothic"/>
          <w:b/>
          <w:sz w:val="24"/>
          <w:szCs w:val="24"/>
        </w:rPr>
        <w:br/>
      </w:r>
      <w:r w:rsidRPr="00AF5899">
        <w:rPr>
          <w:rFonts w:ascii="Century Gothic" w:hAnsi="Century Gothic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5899">
        <w:rPr>
          <w:rFonts w:ascii="Century Gothic" w:hAnsi="Century Gothic"/>
          <w:b/>
          <w:sz w:val="22"/>
          <w:szCs w:val="22"/>
        </w:rPr>
        <w:instrText xml:space="preserve"> FORMTEXT </w:instrText>
      </w:r>
      <w:r w:rsidRPr="00AF5899">
        <w:rPr>
          <w:rFonts w:ascii="Century Gothic" w:hAnsi="Century Gothic"/>
          <w:b/>
          <w:sz w:val="22"/>
          <w:szCs w:val="22"/>
        </w:rPr>
      </w:r>
      <w:r w:rsidRPr="00AF5899">
        <w:rPr>
          <w:rFonts w:ascii="Century Gothic" w:hAnsi="Century Gothic"/>
          <w:b/>
          <w:sz w:val="22"/>
          <w:szCs w:val="22"/>
        </w:rPr>
        <w:fldChar w:fldCharType="separate"/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sz w:val="22"/>
          <w:szCs w:val="22"/>
        </w:rPr>
        <w:fldChar w:fldCharType="end"/>
      </w:r>
    </w:p>
    <w:p w14:paraId="251C822C" w14:textId="77777777" w:rsidR="001910D8" w:rsidRDefault="001910D8" w:rsidP="003E33EE">
      <w:pPr>
        <w:spacing w:after="200" w:line="276" w:lineRule="auto"/>
        <w:rPr>
          <w:rFonts w:ascii="Century Gothic" w:hAnsi="Century Gothic"/>
          <w:b/>
          <w:sz w:val="24"/>
          <w:szCs w:val="24"/>
        </w:rPr>
      </w:pPr>
    </w:p>
    <w:p w14:paraId="61A6823B" w14:textId="421FA023" w:rsidR="009F63B2" w:rsidRPr="001910D8" w:rsidRDefault="009F63B2" w:rsidP="009F63B2">
      <w:pPr>
        <w:spacing w:after="200" w:line="276" w:lineRule="auto"/>
        <w:rPr>
          <w:rFonts w:ascii="Century Gothic" w:hAnsi="Century Gothic"/>
          <w:b/>
          <w:sz w:val="24"/>
          <w:szCs w:val="24"/>
        </w:rPr>
      </w:pPr>
      <w:r w:rsidRPr="00A6467D">
        <w:rPr>
          <w:rFonts w:ascii="Century Gothic" w:hAnsi="Century Gothic"/>
          <w:b/>
          <w:sz w:val="24"/>
          <w:szCs w:val="24"/>
          <w:highlight w:val="yellow"/>
        </w:rPr>
        <w:t xml:space="preserve">Please nominate if you wish to attend the Public Health Prevention Conference </w:t>
      </w:r>
      <w:r w:rsidR="00B86244" w:rsidRPr="00A6467D">
        <w:rPr>
          <w:rFonts w:ascii="Century Gothic" w:hAnsi="Century Gothic"/>
          <w:b/>
          <w:sz w:val="24"/>
          <w:szCs w:val="24"/>
          <w:highlight w:val="yellow"/>
        </w:rPr>
        <w:t xml:space="preserve">(June 2019 in Melbourne) </w:t>
      </w:r>
      <w:r w:rsidRPr="00A6467D">
        <w:rPr>
          <w:rFonts w:ascii="Century Gothic" w:hAnsi="Century Gothic"/>
          <w:b/>
          <w:sz w:val="24"/>
          <w:szCs w:val="24"/>
          <w:highlight w:val="yellow"/>
        </w:rPr>
        <w:t>or the Australian Public Health Conference</w:t>
      </w:r>
      <w:r w:rsidR="00B86244" w:rsidRPr="00A6467D">
        <w:rPr>
          <w:rFonts w:ascii="Century Gothic" w:hAnsi="Century Gothic"/>
          <w:b/>
          <w:sz w:val="24"/>
          <w:szCs w:val="24"/>
          <w:highlight w:val="yellow"/>
        </w:rPr>
        <w:t xml:space="preserve"> (September 2019 in Adelaide)</w:t>
      </w:r>
      <w:r w:rsidRPr="00A6467D">
        <w:rPr>
          <w:rFonts w:ascii="Century Gothic" w:hAnsi="Century Gothic"/>
          <w:b/>
          <w:sz w:val="24"/>
          <w:szCs w:val="24"/>
          <w:highlight w:val="yellow"/>
        </w:rPr>
        <w:t>, and why.</w:t>
      </w:r>
      <w:r>
        <w:rPr>
          <w:rFonts w:ascii="Century Gothic" w:hAnsi="Century Gothic"/>
          <w:b/>
          <w:sz w:val="24"/>
          <w:szCs w:val="24"/>
        </w:rPr>
        <w:br/>
      </w:r>
      <w:r w:rsidRPr="00AF5899">
        <w:rPr>
          <w:rFonts w:ascii="Century Gothic" w:hAnsi="Century Gothic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5899">
        <w:rPr>
          <w:rFonts w:ascii="Century Gothic" w:hAnsi="Century Gothic"/>
          <w:b/>
          <w:sz w:val="22"/>
          <w:szCs w:val="22"/>
        </w:rPr>
        <w:instrText xml:space="preserve"> FORMTEXT </w:instrText>
      </w:r>
      <w:r w:rsidRPr="00AF5899">
        <w:rPr>
          <w:rFonts w:ascii="Century Gothic" w:hAnsi="Century Gothic"/>
          <w:b/>
          <w:sz w:val="22"/>
          <w:szCs w:val="22"/>
        </w:rPr>
      </w:r>
      <w:r w:rsidRPr="00AF5899">
        <w:rPr>
          <w:rFonts w:ascii="Century Gothic" w:hAnsi="Century Gothic"/>
          <w:b/>
          <w:sz w:val="22"/>
          <w:szCs w:val="22"/>
        </w:rPr>
        <w:fldChar w:fldCharType="separate"/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sz w:val="22"/>
          <w:szCs w:val="22"/>
        </w:rPr>
        <w:fldChar w:fldCharType="end"/>
      </w:r>
    </w:p>
    <w:p w14:paraId="3AE7975C" w14:textId="77777777" w:rsidR="009F63B2" w:rsidRDefault="009F63B2" w:rsidP="003E33EE">
      <w:pPr>
        <w:spacing w:after="200" w:line="276" w:lineRule="auto"/>
        <w:rPr>
          <w:rFonts w:ascii="Century Gothic" w:hAnsi="Century Gothic"/>
          <w:b/>
          <w:sz w:val="24"/>
          <w:szCs w:val="24"/>
        </w:rPr>
      </w:pPr>
    </w:p>
    <w:p w14:paraId="5916D0DB" w14:textId="77777777" w:rsidR="003E33EE" w:rsidRPr="00925FFA" w:rsidRDefault="003E33EE" w:rsidP="003E33EE">
      <w:pPr>
        <w:tabs>
          <w:tab w:val="left" w:pos="3030"/>
        </w:tabs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25FFA">
        <w:rPr>
          <w:rFonts w:ascii="Century Gothic" w:hAnsi="Century Gothic"/>
          <w:b/>
          <w:sz w:val="24"/>
          <w:szCs w:val="24"/>
        </w:rPr>
        <w:t>Declaration by scholarship applicant</w:t>
      </w:r>
    </w:p>
    <w:p w14:paraId="5B575792" w14:textId="77777777" w:rsidR="003E33EE" w:rsidRPr="00925FFA" w:rsidRDefault="003E33EE" w:rsidP="003E33EE">
      <w:pPr>
        <w:tabs>
          <w:tab w:val="left" w:pos="3030"/>
        </w:tabs>
        <w:spacing w:after="0" w:line="240" w:lineRule="auto"/>
        <w:rPr>
          <w:rFonts w:ascii="Century Gothic" w:hAnsi="Century Gothic"/>
          <w:sz w:val="24"/>
          <w:szCs w:val="24"/>
          <w:lang w:val="en-AU"/>
        </w:rPr>
      </w:pPr>
      <w:r w:rsidRPr="00925FFA">
        <w:rPr>
          <w:rFonts w:ascii="Century Gothic" w:hAnsi="Century Gothic"/>
          <w:sz w:val="24"/>
          <w:szCs w:val="24"/>
          <w:lang w:val="en-AU"/>
        </w:rPr>
        <w:t>I declare that the information given on this application form is accurate and complete.</w:t>
      </w:r>
    </w:p>
    <w:p w14:paraId="40C7591A" w14:textId="77777777" w:rsidR="003E33EE" w:rsidRDefault="003E33EE" w:rsidP="003E33EE">
      <w:pPr>
        <w:tabs>
          <w:tab w:val="left" w:pos="3030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3AB204DA" w14:textId="77777777" w:rsidR="003E33EE" w:rsidRDefault="003E33EE" w:rsidP="003E33EE">
      <w:pPr>
        <w:tabs>
          <w:tab w:val="left" w:pos="3030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Scholarship applicant</w:t>
      </w:r>
    </w:p>
    <w:p w14:paraId="5A70E0D5" w14:textId="77777777" w:rsidR="003E33EE" w:rsidRDefault="003E33EE" w:rsidP="003E33EE">
      <w:pPr>
        <w:tabs>
          <w:tab w:val="left" w:pos="3030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376E29B7" w14:textId="77777777" w:rsidR="003E33EE" w:rsidRPr="00AF5899" w:rsidRDefault="003E33EE" w:rsidP="003E33EE">
      <w:pPr>
        <w:tabs>
          <w:tab w:val="left" w:pos="3030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Name: ___________________  Signature: ______________________ Date: ____________</w:t>
      </w:r>
    </w:p>
    <w:p w14:paraId="2C606CB9" w14:textId="07CA2F35" w:rsidR="00925FFA" w:rsidRPr="00AF5899" w:rsidRDefault="00925FFA" w:rsidP="00AF5899">
      <w:pPr>
        <w:tabs>
          <w:tab w:val="left" w:pos="3030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sectPr w:rsidR="00925FFA" w:rsidRPr="00AF5899" w:rsidSect="003E33EE"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FD943" w14:textId="77777777" w:rsidR="006E0FC4" w:rsidRDefault="006E0FC4" w:rsidP="00AF5899">
      <w:pPr>
        <w:spacing w:after="0" w:line="240" w:lineRule="auto"/>
      </w:pPr>
      <w:r>
        <w:separator/>
      </w:r>
    </w:p>
  </w:endnote>
  <w:endnote w:type="continuationSeparator" w:id="0">
    <w:p w14:paraId="3FA90665" w14:textId="77777777" w:rsidR="006E0FC4" w:rsidRDefault="006E0FC4" w:rsidP="00AF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BA2C1" w14:textId="77777777" w:rsidR="006E0FC4" w:rsidRDefault="006E0FC4" w:rsidP="00AF5899">
      <w:pPr>
        <w:spacing w:after="0" w:line="240" w:lineRule="auto"/>
      </w:pPr>
      <w:r>
        <w:separator/>
      </w:r>
    </w:p>
  </w:footnote>
  <w:footnote w:type="continuationSeparator" w:id="0">
    <w:p w14:paraId="338F0F79" w14:textId="77777777" w:rsidR="006E0FC4" w:rsidRDefault="006E0FC4" w:rsidP="00AF5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A42"/>
    <w:multiLevelType w:val="hybridMultilevel"/>
    <w:tmpl w:val="0ED09850"/>
    <w:lvl w:ilvl="0" w:tplc="8C8E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C5814"/>
    <w:multiLevelType w:val="hybridMultilevel"/>
    <w:tmpl w:val="8BD4E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B1BF2"/>
    <w:multiLevelType w:val="hybridMultilevel"/>
    <w:tmpl w:val="727695BE"/>
    <w:lvl w:ilvl="0" w:tplc="3BC07E6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  <w:b w:val="0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91274"/>
    <w:multiLevelType w:val="hybridMultilevel"/>
    <w:tmpl w:val="1E8C5AD4"/>
    <w:lvl w:ilvl="0" w:tplc="3BC07E6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  <w:b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2089F"/>
    <w:multiLevelType w:val="hybridMultilevel"/>
    <w:tmpl w:val="8E12B14A"/>
    <w:lvl w:ilvl="0" w:tplc="0C090001">
      <w:start w:val="92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A1511"/>
    <w:multiLevelType w:val="hybridMultilevel"/>
    <w:tmpl w:val="9E00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3D54"/>
    <w:multiLevelType w:val="hybridMultilevel"/>
    <w:tmpl w:val="DD1AA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A20EC"/>
    <w:multiLevelType w:val="hybridMultilevel"/>
    <w:tmpl w:val="46F6CD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3724F"/>
    <w:multiLevelType w:val="multilevel"/>
    <w:tmpl w:val="7F7E8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614A3"/>
    <w:multiLevelType w:val="hybridMultilevel"/>
    <w:tmpl w:val="DD1AA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71BB5"/>
    <w:multiLevelType w:val="hybridMultilevel"/>
    <w:tmpl w:val="53FEABBC"/>
    <w:lvl w:ilvl="0" w:tplc="8C8E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83816"/>
    <w:multiLevelType w:val="hybridMultilevel"/>
    <w:tmpl w:val="D08870B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>
      <o:colormru v:ext="edit" colors="#ffcc5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04"/>
    <w:rsid w:val="000206DF"/>
    <w:rsid w:val="00065891"/>
    <w:rsid w:val="00140E09"/>
    <w:rsid w:val="00143A1D"/>
    <w:rsid w:val="00150AB2"/>
    <w:rsid w:val="001546CE"/>
    <w:rsid w:val="001910D8"/>
    <w:rsid w:val="001D3BC9"/>
    <w:rsid w:val="001E3CF6"/>
    <w:rsid w:val="001E61D2"/>
    <w:rsid w:val="001F57EF"/>
    <w:rsid w:val="00204A64"/>
    <w:rsid w:val="00212CC1"/>
    <w:rsid w:val="002715C8"/>
    <w:rsid w:val="002849E1"/>
    <w:rsid w:val="002C6826"/>
    <w:rsid w:val="003078D3"/>
    <w:rsid w:val="0034512F"/>
    <w:rsid w:val="0035408C"/>
    <w:rsid w:val="00376953"/>
    <w:rsid w:val="003B2036"/>
    <w:rsid w:val="003C712C"/>
    <w:rsid w:val="003D26D1"/>
    <w:rsid w:val="003E33EE"/>
    <w:rsid w:val="003F72B3"/>
    <w:rsid w:val="004645E0"/>
    <w:rsid w:val="00492E75"/>
    <w:rsid w:val="004B7DA8"/>
    <w:rsid w:val="005011F1"/>
    <w:rsid w:val="00525F03"/>
    <w:rsid w:val="00527765"/>
    <w:rsid w:val="005306E1"/>
    <w:rsid w:val="0053253E"/>
    <w:rsid w:val="005840B4"/>
    <w:rsid w:val="005B0A5B"/>
    <w:rsid w:val="005D2D68"/>
    <w:rsid w:val="0063738A"/>
    <w:rsid w:val="006E0FC4"/>
    <w:rsid w:val="00717016"/>
    <w:rsid w:val="007216F9"/>
    <w:rsid w:val="0075076F"/>
    <w:rsid w:val="007525EE"/>
    <w:rsid w:val="00772B5A"/>
    <w:rsid w:val="00780F48"/>
    <w:rsid w:val="00783F8C"/>
    <w:rsid w:val="007B749C"/>
    <w:rsid w:val="007C068C"/>
    <w:rsid w:val="00806086"/>
    <w:rsid w:val="00815E7B"/>
    <w:rsid w:val="00867BA5"/>
    <w:rsid w:val="008A460E"/>
    <w:rsid w:val="008F1C14"/>
    <w:rsid w:val="009007CB"/>
    <w:rsid w:val="009168AE"/>
    <w:rsid w:val="009175F6"/>
    <w:rsid w:val="00925FFA"/>
    <w:rsid w:val="00970ED7"/>
    <w:rsid w:val="009A2883"/>
    <w:rsid w:val="009C6B56"/>
    <w:rsid w:val="009D6E3A"/>
    <w:rsid w:val="009F63B2"/>
    <w:rsid w:val="00A32EA7"/>
    <w:rsid w:val="00A6467D"/>
    <w:rsid w:val="00A813EF"/>
    <w:rsid w:val="00AA78C1"/>
    <w:rsid w:val="00AF5899"/>
    <w:rsid w:val="00B21A22"/>
    <w:rsid w:val="00B267BE"/>
    <w:rsid w:val="00B503B4"/>
    <w:rsid w:val="00B837A1"/>
    <w:rsid w:val="00B86244"/>
    <w:rsid w:val="00BE36E9"/>
    <w:rsid w:val="00BF4141"/>
    <w:rsid w:val="00C05DD0"/>
    <w:rsid w:val="00CA5EBD"/>
    <w:rsid w:val="00CA7304"/>
    <w:rsid w:val="00CD6FD4"/>
    <w:rsid w:val="00D30C80"/>
    <w:rsid w:val="00D33720"/>
    <w:rsid w:val="00D44F4D"/>
    <w:rsid w:val="00D8599D"/>
    <w:rsid w:val="00D8677A"/>
    <w:rsid w:val="00D95000"/>
    <w:rsid w:val="00E15496"/>
    <w:rsid w:val="00E44338"/>
    <w:rsid w:val="00E47E76"/>
    <w:rsid w:val="00E85C0D"/>
    <w:rsid w:val="00F37EC5"/>
    <w:rsid w:val="00FC6391"/>
    <w:rsid w:val="00FD2B01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fcc5a"/>
    </o:shapedefaults>
    <o:shapelayout v:ext="edit">
      <o:idmap v:ext="edit" data="1"/>
    </o:shapelayout>
  </w:shapeDefaults>
  <w:decimalSymbol w:val="."/>
  <w:listSeparator w:val=","/>
  <w14:docId w14:val="79AE0503"/>
  <w15:docId w15:val="{38F3F0D7-532D-47C8-AF8F-AB5BDFAF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304"/>
    <w:pPr>
      <w:spacing w:after="120" w:line="285" w:lineRule="auto"/>
    </w:pPr>
    <w:rPr>
      <w:rFonts w:ascii="Constantia" w:eastAsia="Times New Roman" w:hAnsi="Constantia" w:cs="Times New Roman"/>
      <w:color w:val="000000"/>
      <w:kern w:val="28"/>
      <w:sz w:val="14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30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F589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F589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58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899"/>
    <w:rPr>
      <w:rFonts w:ascii="Constantia" w:eastAsia="Times New Roman" w:hAnsi="Constantia" w:cs="Times New Roman"/>
      <w:color w:val="000000"/>
      <w:kern w:val="28"/>
      <w:sz w:val="14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AF58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899"/>
    <w:rPr>
      <w:rFonts w:ascii="Constantia" w:eastAsia="Times New Roman" w:hAnsi="Constantia" w:cs="Times New Roman"/>
      <w:color w:val="000000"/>
      <w:kern w:val="28"/>
      <w:sz w:val="14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1F57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2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5E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5EE"/>
    <w:rPr>
      <w:rFonts w:ascii="Constantia" w:eastAsia="Times New Roman" w:hAnsi="Constantia" w:cs="Times New Roman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5EE"/>
    <w:rPr>
      <w:rFonts w:ascii="Constantia" w:eastAsia="Times New Roman" w:hAnsi="Constantia" w:cs="Times New Roman"/>
      <w:b/>
      <w:bCs/>
      <w:color w:val="000000"/>
      <w:kern w:val="28"/>
      <w:sz w:val="20"/>
      <w:szCs w:val="20"/>
      <w14:ligatures w14:val="standard"/>
      <w14:cntxtAl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6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haa.net.au/events/category/conferen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vents@phaa.net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aawabranch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haawabranch@gmail.com" TargetMode="Externa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mailto:phaawabranch@gmail.com" TargetMode="External"/><Relationship Id="rId14" Type="http://schemas.openxmlformats.org/officeDocument/2006/relationships/hyperlink" Target="mailto:phaawabran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C1A27-7610-4CAC-93FD-42CEDDB2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Myra Robinson</dc:creator>
  <cp:lastModifiedBy>Vilma FITZGERALD</cp:lastModifiedBy>
  <cp:revision>2</cp:revision>
  <cp:lastPrinted>2017-12-19T03:18:00Z</cp:lastPrinted>
  <dcterms:created xsi:type="dcterms:W3CDTF">2019-03-05T01:59:00Z</dcterms:created>
  <dcterms:modified xsi:type="dcterms:W3CDTF">2019-03-05T01:59:00Z</dcterms:modified>
</cp:coreProperties>
</file>