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9F0C" w14:textId="4CD22B82" w:rsidR="00794E24" w:rsidRDefault="00C07C53" w:rsidP="00794E24">
      <w:pPr>
        <w:rPr>
          <w:rFonts w:ascii="Source Sans Pro Black" w:hAnsi="Source Sans Pro Black"/>
          <w:sz w:val="28"/>
          <w:szCs w:val="28"/>
        </w:rPr>
      </w:pPr>
      <w:r w:rsidRPr="00F5569F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AF6141" wp14:editId="0C32C5C5">
                <wp:simplePos x="0" y="0"/>
                <wp:positionH relativeFrom="column">
                  <wp:posOffset>4907915</wp:posOffset>
                </wp:positionH>
                <wp:positionV relativeFrom="paragraph">
                  <wp:posOffset>-540649</wp:posOffset>
                </wp:positionV>
                <wp:extent cx="1372235" cy="3962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C17D" w14:textId="77777777" w:rsidR="00C07C53" w:rsidRDefault="00C07C53" w:rsidP="00C07C53">
                            <w:r w:rsidRPr="00C07C53">
                              <w:rPr>
                                <w:rFonts w:ascii="Source Sans Pro Black" w:hAnsi="Source Sans Pro Black"/>
                                <w:sz w:val="28"/>
                                <w:szCs w:val="28"/>
                              </w:rPr>
                              <w:t>Media Release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F6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45pt;margin-top:-42.55pt;width:108.05pt;height:3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xE+AEAAM0DAAAOAAAAZHJzL2Uyb0RvYy54bWysU9tu2zAMfR+wfxD0vjhxkrYx4hRduw4D&#10;ugvQ7QMYWY6FSaImKbG7ry8lp2mwvQ3zg0Ca4iHPIbW+HoxmB+mDQlvz2WTKmbQCG2V3Nf/x/f7d&#10;FWchgm1Ao5U1f5KBX2/evln3rpIldqgb6RmB2FD1ruZdjK4qiiA6aSBM0ElLwRa9gUiu3xWNh57Q&#10;jS7K6fSi6NE3zqOQIdDfuzHINxm/baWIX9s2yMh0zam3mE+fz206i80aqp0H1ylxbAP+oQsDylLR&#10;E9QdRGB7r/6CMkp4DNjGiUBTYNsqITMHYjOb/sHmsQMnMxcSJ7iTTOH/wYovh0f3zbM4vMeBBphJ&#10;BPeA4mdgFm87sDt54z32nYSGCs+SZEXvQnVMTVKHKiSQbf8ZGxoy7CNmoKH1JqlCPBmh0wCeTqLL&#10;ITKRSs4vy3K+5ExQbL66KBd5KgVUL9nOh/hRomHJqLmnoWZ0ODyEmLqB6uVKKmbxXmmdB6st62u+&#10;WpbLnHAWMSrS3mllan41Td+4CYnkB9vk5AhKjzYV0PbIOhEdKcdhO9DFxH6LzRPx9zjuF70HMjr0&#10;vznrabdqHn7twUvO9CdLGq5mCyLJYnYWy8uSHH8e2Z5HwAqCqnnkbDRvY17gkesNad2qLMNrJ8de&#10;aWeyOsf9Tkt57udbr69w8wwAAP//AwBQSwMEFAAGAAgAAAAhAK/dhb/fAAAACwEAAA8AAABkcnMv&#10;ZG93bnJldi54bWxMj8tOwzAQRfdI/IM1SOxauxElj8apEIgtiPKQunPjaRIRj6PYbcLfM6zocmaO&#10;7pxbbmfXizOOofOkYbVUIJBqbztqNHy8Py8yECEasqb3hBp+MMC2ur4qTWH9RG943sVGcAiFwmho&#10;YxwKKUPdojNh6Qckvh396EzkcWykHc3E4a6XiVL30pmO+ENrBnxssf7enZyGz5fj/utOvTZPbj1M&#10;flaSXC61vr2ZHzYgIs7xH4Y/fVaHip0O/kQ2iF5DmiY5oxoW2XoFgok8y7ndgTdJkoKsSnnZofoF&#10;AAD//wMAUEsBAi0AFAAGAAgAAAAhALaDOJL+AAAA4QEAABMAAAAAAAAAAAAAAAAAAAAAAFtDb250&#10;ZW50X1R5cGVzXS54bWxQSwECLQAUAAYACAAAACEAOP0h/9YAAACUAQAACwAAAAAAAAAAAAAAAAAv&#10;AQAAX3JlbHMvLnJlbHNQSwECLQAUAAYACAAAACEAbLFcRPgBAADNAwAADgAAAAAAAAAAAAAAAAAu&#10;AgAAZHJzL2Uyb0RvYy54bWxQSwECLQAUAAYACAAAACEAr92Fv98AAAALAQAADwAAAAAAAAAAAAAA&#10;AABSBAAAZHJzL2Rvd25yZXYueG1sUEsFBgAAAAAEAAQA8wAAAF4FAAAAAA==&#10;" filled="f" stroked="f">
                <v:textbox>
                  <w:txbxContent>
                    <w:p w14:paraId="522DC17D" w14:textId="77777777" w:rsidR="00C07C53" w:rsidRDefault="00C07C53" w:rsidP="00C07C53">
                      <w:r w:rsidRPr="00C07C53">
                        <w:rPr>
                          <w:rFonts w:ascii="Source Sans Pro Black" w:hAnsi="Source Sans Pro Black"/>
                          <w:sz w:val="28"/>
                          <w:szCs w:val="28"/>
                        </w:rPr>
                        <w:t>Media Release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86746699"/>
    </w:p>
    <w:p w14:paraId="5EEA50D3" w14:textId="2CBEB0C1" w:rsidR="002A1A6D" w:rsidRDefault="008F18A5" w:rsidP="00423008">
      <w:pPr>
        <w:tabs>
          <w:tab w:val="left" w:pos="3340"/>
        </w:tabs>
        <w:rPr>
          <w:b/>
          <w:bCs/>
          <w:sz w:val="28"/>
          <w:szCs w:val="28"/>
        </w:rPr>
      </w:pPr>
      <w:r>
        <w:tab/>
      </w:r>
      <w:r w:rsidR="00C07C53">
        <w:br/>
      </w:r>
      <w:r w:rsidR="002A1A6D" w:rsidRPr="002A1A6D">
        <w:rPr>
          <w:b/>
          <w:bCs/>
          <w:sz w:val="28"/>
          <w:szCs w:val="28"/>
        </w:rPr>
        <w:t xml:space="preserve">New Queensland </w:t>
      </w:r>
      <w:r w:rsidR="00423008">
        <w:rPr>
          <w:b/>
          <w:bCs/>
          <w:sz w:val="28"/>
          <w:szCs w:val="28"/>
        </w:rPr>
        <w:t>web resource</w:t>
      </w:r>
      <w:r w:rsidR="002A1A6D" w:rsidRPr="002A1A6D">
        <w:rPr>
          <w:b/>
          <w:bCs/>
          <w:sz w:val="28"/>
          <w:szCs w:val="28"/>
        </w:rPr>
        <w:t xml:space="preserve"> supports First Nations health </w:t>
      </w:r>
    </w:p>
    <w:p w14:paraId="65610D87" w14:textId="77777777" w:rsidR="00423008" w:rsidRPr="00423008" w:rsidRDefault="00423008" w:rsidP="00423008">
      <w:pPr>
        <w:pStyle w:val="NoParagraphStyle"/>
      </w:pPr>
    </w:p>
    <w:bookmarkEnd w:id="0"/>
    <w:p w14:paraId="24FEA5FC" w14:textId="77777777" w:rsidR="002A1A6D" w:rsidRPr="0077352E" w:rsidRDefault="002A1A6D" w:rsidP="002A1A6D">
      <w:pPr>
        <w:tabs>
          <w:tab w:val="left" w:pos="3340"/>
        </w:tabs>
        <w:rPr>
          <w:sz w:val="22"/>
        </w:rPr>
      </w:pPr>
      <w:r w:rsidRPr="0077352E">
        <w:rPr>
          <w:sz w:val="22"/>
        </w:rPr>
        <w:t>28 May 2025</w:t>
      </w:r>
    </w:p>
    <w:p w14:paraId="43729F72" w14:textId="54269012" w:rsidR="002E61F3" w:rsidRPr="00343FC2" w:rsidRDefault="002A1A6D" w:rsidP="00343FC2">
      <w:pPr>
        <w:pStyle w:val="NoParagraphStyle"/>
      </w:pPr>
      <w:r w:rsidRPr="00DE70EA">
        <w:rPr>
          <w:rFonts w:cstheme="minorHAnsi"/>
          <w:sz w:val="22"/>
        </w:rPr>
        <w:t>Queensland Health and the Australian Indigenous Health</w:t>
      </w:r>
      <w:r w:rsidRPr="00DE70EA">
        <w:rPr>
          <w:rFonts w:cstheme="minorHAnsi"/>
          <w:i/>
          <w:iCs/>
          <w:sz w:val="22"/>
        </w:rPr>
        <w:t xml:space="preserve">InfoNet </w:t>
      </w:r>
      <w:r w:rsidRPr="00DE70EA">
        <w:rPr>
          <w:rFonts w:cstheme="minorHAnsi"/>
          <w:sz w:val="22"/>
        </w:rPr>
        <w:t xml:space="preserve">have launched a new </w:t>
      </w:r>
      <w:hyperlink r:id="rId11" w:history="1">
        <w:r w:rsidRPr="00DE70EA">
          <w:rPr>
            <w:rStyle w:val="Hyperlink"/>
            <w:rFonts w:cstheme="minorHAnsi"/>
            <w:sz w:val="22"/>
          </w:rPr>
          <w:t>Queensland Portal</w:t>
        </w:r>
      </w:hyperlink>
      <w:r w:rsidRPr="00DE70EA">
        <w:rPr>
          <w:rFonts w:cstheme="minorHAnsi"/>
          <w:sz w:val="22"/>
        </w:rPr>
        <w:t>, which prov</w:t>
      </w:r>
      <w:r w:rsidRPr="005106AA">
        <w:rPr>
          <w:rFonts w:cstheme="minorHAnsi"/>
          <w:sz w:val="22"/>
        </w:rPr>
        <w:t xml:space="preserve">ides Queensland-specific health information and resources to support </w:t>
      </w:r>
      <w:r w:rsidR="004B0152" w:rsidRPr="005106AA">
        <w:rPr>
          <w:rFonts w:cstheme="minorHAnsi"/>
          <w:sz w:val="22"/>
        </w:rPr>
        <w:t>anyone working or studying in First Nations health in Queensland, including students, academics and policy makers.</w:t>
      </w:r>
    </w:p>
    <w:p w14:paraId="7695B601" w14:textId="6671F181" w:rsidR="00DE70EA" w:rsidRDefault="002A1A6D" w:rsidP="002A1A6D">
      <w:pPr>
        <w:tabs>
          <w:tab w:val="left" w:pos="3340"/>
        </w:tabs>
        <w:rPr>
          <w:rFonts w:cstheme="minorHAnsi"/>
          <w:sz w:val="22"/>
        </w:rPr>
      </w:pPr>
      <w:r w:rsidRPr="00DE70EA">
        <w:rPr>
          <w:rFonts w:cstheme="minorHAnsi"/>
          <w:sz w:val="22"/>
        </w:rPr>
        <w:t>Funded by the Queensland Government Department of Health, the new Portal includes a map that allows users to filter content by Queensland’s Hospital and Health Service</w:t>
      </w:r>
      <w:r w:rsidR="005E762B">
        <w:rPr>
          <w:rFonts w:cstheme="minorHAnsi"/>
          <w:sz w:val="22"/>
        </w:rPr>
        <w:t>s</w:t>
      </w:r>
      <w:r w:rsidRPr="00DE70EA">
        <w:rPr>
          <w:rFonts w:cstheme="minorHAnsi"/>
          <w:sz w:val="22"/>
        </w:rPr>
        <w:t xml:space="preserve"> for a faster, more efficient search for relevant publications, resources, programs, organisations, courses and jobs. The Portal also supports the workforce with information on Queensland-specific events and funding opportunities.</w:t>
      </w:r>
    </w:p>
    <w:p w14:paraId="4213F387" w14:textId="1B70D3B2" w:rsidR="00DE70EA" w:rsidRDefault="002A1A6D" w:rsidP="00DE70EA">
      <w:pPr>
        <w:tabs>
          <w:tab w:val="left" w:pos="3340"/>
        </w:tabs>
        <w:rPr>
          <w:rFonts w:cstheme="minorHAnsi"/>
          <w:sz w:val="22"/>
        </w:rPr>
      </w:pPr>
      <w:r w:rsidRPr="00DE70EA">
        <w:rPr>
          <w:rFonts w:cstheme="minorHAnsi"/>
          <w:sz w:val="22"/>
        </w:rPr>
        <w:t>HealthI</w:t>
      </w:r>
      <w:r w:rsidRPr="00DE70EA">
        <w:rPr>
          <w:rFonts w:cstheme="minorHAnsi"/>
          <w:i/>
          <w:iCs/>
          <w:sz w:val="22"/>
        </w:rPr>
        <w:t>nfoNet</w:t>
      </w:r>
      <w:r w:rsidRPr="00DE70EA">
        <w:rPr>
          <w:rFonts w:cstheme="minorHAnsi"/>
          <w:sz w:val="22"/>
        </w:rPr>
        <w:t xml:space="preserve"> Director, Professor Bep Uink says “This freely accessible portal will help support and inform the health workforce in Queensland by providing them with up to date, relevant and evidence-based resources for </w:t>
      </w:r>
      <w:r w:rsidR="008F2153" w:rsidRPr="00DE70EA">
        <w:rPr>
          <w:rFonts w:cstheme="minorHAnsi"/>
          <w:sz w:val="22"/>
        </w:rPr>
        <w:t xml:space="preserve">First Nations </w:t>
      </w:r>
      <w:r w:rsidRPr="00DE70EA">
        <w:rPr>
          <w:rFonts w:cstheme="minorHAnsi"/>
          <w:sz w:val="22"/>
        </w:rPr>
        <w:t>people</w:t>
      </w:r>
      <w:r w:rsidR="008F2153" w:rsidRPr="00DE70EA">
        <w:rPr>
          <w:rFonts w:cstheme="minorHAnsi"/>
          <w:sz w:val="22"/>
        </w:rPr>
        <w:t>s</w:t>
      </w:r>
      <w:r w:rsidRPr="00DE70EA">
        <w:rPr>
          <w:rFonts w:cstheme="minorHAnsi"/>
          <w:sz w:val="22"/>
        </w:rPr>
        <w:t>. I am delighted that Queensland Health have chosen the Health</w:t>
      </w:r>
      <w:r w:rsidRPr="00DE70EA">
        <w:rPr>
          <w:rFonts w:cstheme="minorHAnsi"/>
          <w:i/>
          <w:iCs/>
          <w:sz w:val="22"/>
        </w:rPr>
        <w:t>InfoNet</w:t>
      </w:r>
      <w:r w:rsidRPr="00DE70EA">
        <w:rPr>
          <w:rFonts w:cstheme="minorHAnsi"/>
          <w:sz w:val="22"/>
        </w:rPr>
        <w:t xml:space="preserve"> to provide and keep updated this curated culturally safe collection to support their ongoing initiatives in improving health outcomes for their </w:t>
      </w:r>
      <w:r w:rsidR="008F2153" w:rsidRPr="00DE70EA">
        <w:rPr>
          <w:rFonts w:cstheme="minorHAnsi"/>
          <w:sz w:val="22"/>
        </w:rPr>
        <w:t xml:space="preserve">First Nations </w:t>
      </w:r>
      <w:r w:rsidR="00D51545">
        <w:rPr>
          <w:rFonts w:cstheme="minorHAnsi"/>
          <w:sz w:val="22"/>
        </w:rPr>
        <w:t>population groups</w:t>
      </w:r>
      <w:r w:rsidRPr="00DE70EA">
        <w:rPr>
          <w:rFonts w:cstheme="minorHAnsi"/>
          <w:sz w:val="22"/>
        </w:rPr>
        <w:t xml:space="preserve">”.  </w:t>
      </w:r>
    </w:p>
    <w:p w14:paraId="38A48882" w14:textId="3C4AE271" w:rsidR="00DE70EA" w:rsidRDefault="002A1A6D" w:rsidP="002A1A6D">
      <w:pPr>
        <w:tabs>
          <w:tab w:val="left" w:pos="3340"/>
        </w:tabs>
        <w:rPr>
          <w:rFonts w:cstheme="minorHAnsi"/>
          <w:sz w:val="22"/>
        </w:rPr>
      </w:pPr>
      <w:r w:rsidRPr="00DE70EA">
        <w:rPr>
          <w:rFonts w:cstheme="minorHAnsi"/>
          <w:sz w:val="22"/>
        </w:rPr>
        <w:t xml:space="preserve">Queensland Health, Chief First Nations Health Officer, Haylene Grogan who heads up the </w:t>
      </w:r>
      <w:r w:rsidR="001669BE">
        <w:rPr>
          <w:rFonts w:cstheme="minorHAnsi"/>
          <w:sz w:val="22"/>
        </w:rPr>
        <w:t>First Nation</w:t>
      </w:r>
      <w:r w:rsidR="00F64216">
        <w:rPr>
          <w:rFonts w:cstheme="minorHAnsi"/>
          <w:sz w:val="22"/>
        </w:rPr>
        <w:t>s</w:t>
      </w:r>
      <w:r w:rsidR="001669BE">
        <w:rPr>
          <w:rFonts w:cstheme="minorHAnsi"/>
          <w:sz w:val="22"/>
        </w:rPr>
        <w:t xml:space="preserve"> Health Office </w:t>
      </w:r>
      <w:r w:rsidRPr="00DE70EA">
        <w:rPr>
          <w:rFonts w:cstheme="minorHAnsi"/>
          <w:sz w:val="22"/>
        </w:rPr>
        <w:t xml:space="preserve">said “The Queensland portal will facilitate access to evidence-based health information about First Nations peoples. I’m excited by the possibilities this offers in supporting improved health outcomes for our people”. </w:t>
      </w:r>
    </w:p>
    <w:p w14:paraId="3775D50D" w14:textId="21A20EBC" w:rsidR="002A1A6D" w:rsidRPr="00DE70EA" w:rsidRDefault="002A1A6D" w:rsidP="002A1A6D">
      <w:pPr>
        <w:tabs>
          <w:tab w:val="left" w:pos="3340"/>
        </w:tabs>
        <w:rPr>
          <w:rFonts w:cstheme="minorHAnsi"/>
          <w:sz w:val="22"/>
        </w:rPr>
      </w:pPr>
      <w:r w:rsidRPr="00DE70EA">
        <w:rPr>
          <w:rFonts w:cstheme="minorHAnsi"/>
          <w:sz w:val="22"/>
        </w:rPr>
        <w:t xml:space="preserve">The </w:t>
      </w:r>
      <w:hyperlink r:id="rId12" w:history="1">
        <w:r w:rsidRPr="00DE70EA">
          <w:rPr>
            <w:rStyle w:val="Hyperlink"/>
            <w:rFonts w:cstheme="minorHAnsi"/>
            <w:sz w:val="22"/>
          </w:rPr>
          <w:t>Queensland Portal</w:t>
        </w:r>
      </w:hyperlink>
      <w:r w:rsidRPr="00DE70EA">
        <w:rPr>
          <w:rFonts w:cstheme="minorHAnsi"/>
          <w:sz w:val="22"/>
        </w:rPr>
        <w:t xml:space="preserve"> is located on the Health</w:t>
      </w:r>
      <w:r w:rsidRPr="00DE70EA">
        <w:rPr>
          <w:rFonts w:cstheme="minorHAnsi"/>
          <w:i/>
          <w:iCs/>
          <w:sz w:val="22"/>
        </w:rPr>
        <w:t>InfoNet</w:t>
      </w:r>
      <w:r w:rsidRPr="00DE70EA">
        <w:rPr>
          <w:rFonts w:cstheme="minorHAnsi"/>
          <w:sz w:val="22"/>
        </w:rPr>
        <w:t xml:space="preserve"> website. Users can freely access up-to-date information and culturally appropriate resources on </w:t>
      </w:r>
      <w:r w:rsidR="008F2153" w:rsidRPr="00DE70EA">
        <w:rPr>
          <w:rFonts w:cstheme="minorHAnsi"/>
          <w:sz w:val="22"/>
        </w:rPr>
        <w:t xml:space="preserve">First Nations </w:t>
      </w:r>
      <w:r w:rsidRPr="00DE70EA">
        <w:rPr>
          <w:rFonts w:cstheme="minorHAnsi"/>
          <w:sz w:val="22"/>
        </w:rPr>
        <w:t xml:space="preserve">health in Queensland. Stay up to date by signing up to the monthly </w:t>
      </w:r>
      <w:hyperlink r:id="rId13" w:history="1">
        <w:r w:rsidRPr="00DE70EA">
          <w:rPr>
            <w:rStyle w:val="Hyperlink"/>
            <w:rFonts w:cstheme="minorHAnsi"/>
            <w:sz w:val="22"/>
          </w:rPr>
          <w:t>Queensland State Newsletter</w:t>
        </w:r>
      </w:hyperlink>
      <w:r w:rsidRPr="00DE70EA">
        <w:rPr>
          <w:rFonts w:cstheme="minorHAnsi"/>
          <w:sz w:val="22"/>
        </w:rPr>
        <w:t xml:space="preserve"> and by subscribing to  </w:t>
      </w:r>
      <w:hyperlink r:id="rId14" w:tgtFrame="_blank" w:history="1">
        <w:r w:rsidR="007728BA">
          <w:rPr>
            <w:rStyle w:val="Hyperlink"/>
            <w:rFonts w:cstheme="minorHAnsi"/>
            <w:sz w:val="22"/>
          </w:rPr>
          <w:t>X</w:t>
        </w:r>
      </w:hyperlink>
      <w:r w:rsidRPr="00DE70EA">
        <w:rPr>
          <w:rFonts w:cstheme="minorHAnsi"/>
          <w:sz w:val="22"/>
        </w:rPr>
        <w:t>, </w:t>
      </w:r>
      <w:hyperlink r:id="rId15" w:tgtFrame="_blank" w:history="1">
        <w:r w:rsidRPr="00DE70EA">
          <w:rPr>
            <w:rStyle w:val="Hyperlink"/>
            <w:rFonts w:cstheme="minorHAnsi"/>
            <w:sz w:val="22"/>
          </w:rPr>
          <w:t>Facebook</w:t>
        </w:r>
      </w:hyperlink>
      <w:r w:rsidRPr="00DE70EA">
        <w:rPr>
          <w:rFonts w:cstheme="minorHAnsi"/>
          <w:sz w:val="22"/>
        </w:rPr>
        <w:t>, </w:t>
      </w:r>
      <w:hyperlink r:id="rId16" w:tgtFrame="_blank" w:history="1">
        <w:r w:rsidRPr="00DE70EA">
          <w:rPr>
            <w:rStyle w:val="Hyperlink"/>
            <w:rFonts w:cstheme="minorHAnsi"/>
            <w:sz w:val="22"/>
          </w:rPr>
          <w:t>Instagram</w:t>
        </w:r>
      </w:hyperlink>
      <w:r w:rsidRPr="00DE70EA">
        <w:rPr>
          <w:rFonts w:cstheme="minorHAnsi"/>
          <w:sz w:val="22"/>
        </w:rPr>
        <w:t>, </w:t>
      </w:r>
      <w:hyperlink r:id="rId17" w:tgtFrame="_blank" w:history="1">
        <w:r w:rsidRPr="00DE70EA">
          <w:rPr>
            <w:rStyle w:val="Hyperlink"/>
            <w:rFonts w:cstheme="minorHAnsi"/>
            <w:sz w:val="22"/>
          </w:rPr>
          <w:t>LinkedIn</w:t>
        </w:r>
      </w:hyperlink>
      <w:r w:rsidRPr="00DE70EA">
        <w:rPr>
          <w:sz w:val="22"/>
        </w:rPr>
        <w:t>.</w:t>
      </w:r>
    </w:p>
    <w:p w14:paraId="635B393A" w14:textId="611BF792" w:rsidR="006A6E46" w:rsidRPr="006A6E46" w:rsidRDefault="00C50CFE" w:rsidP="006A6E4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B13B6" wp14:editId="53B12EA1">
                <wp:simplePos x="0" y="0"/>
                <wp:positionH relativeFrom="column">
                  <wp:posOffset>-412750</wp:posOffset>
                </wp:positionH>
                <wp:positionV relativeFrom="page">
                  <wp:posOffset>7207250</wp:posOffset>
                </wp:positionV>
                <wp:extent cx="6624955" cy="2444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44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97B9" w14:textId="77777777" w:rsidR="002A1A6D" w:rsidRPr="00C07C53" w:rsidRDefault="002A1A6D" w:rsidP="002A1A6D">
                            <w:pPr>
                              <w:spacing w:line="240" w:lineRule="auto"/>
                              <w:ind w:left="1701" w:hanging="170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07C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-END-</w:t>
                            </w:r>
                          </w:p>
                          <w:p w14:paraId="06497DC9" w14:textId="77777777" w:rsidR="002A1A6D" w:rsidRDefault="002A1A6D" w:rsidP="002A1A6D">
                            <w:pPr>
                              <w:spacing w:line="240" w:lineRule="auto"/>
                              <w:ind w:left="1701" w:hanging="170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07C53">
                              <w:rPr>
                                <w:sz w:val="18"/>
                                <w:szCs w:val="18"/>
                              </w:rPr>
                              <w:t xml:space="preserve">Spokesperson: </w:t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07C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Bep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Uink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>- Health</w:t>
                            </w:r>
                            <w:r w:rsidRPr="00C07C5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InfoNet</w:t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 xml:space="preserve"> Director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 xml:space="preserve">Ph: 08 9370 </w:t>
                            </w:r>
                            <w:proofErr w:type="gramStart"/>
                            <w:r w:rsidRPr="00C07C53">
                              <w:rPr>
                                <w:sz w:val="18"/>
                                <w:szCs w:val="18"/>
                              </w:rPr>
                              <w:t>6155  |</w:t>
                            </w:r>
                            <w:proofErr w:type="gramEnd"/>
                            <w:r w:rsidRPr="00C07C53">
                              <w:rPr>
                                <w:sz w:val="18"/>
                                <w:szCs w:val="18"/>
                              </w:rPr>
                              <w:t xml:space="preserve">  Mobile: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0416 442 495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8" w:history="1">
                              <w:r w:rsidRPr="00BE255E">
                                <w:rPr>
                                  <w:rStyle w:val="Hyperlink"/>
                                  <w:sz w:val="18"/>
                                  <w:szCs w:val="18"/>
                                  <w:u w:val="none"/>
                                </w:rPr>
                                <w:t>b.uink@ecu.edu.au</w:t>
                              </w:r>
                            </w:hyperlink>
                          </w:p>
                          <w:p w14:paraId="7A939A7B" w14:textId="33377D18" w:rsidR="00C50CFE" w:rsidRDefault="00C50CFE" w:rsidP="00C50CFE">
                            <w:pPr>
                              <w:spacing w:line="240" w:lineRule="auto"/>
                              <w:ind w:left="1701" w:hanging="1701"/>
                              <w:jc w:val="left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Health</w:t>
                            </w:r>
                            <w:r w:rsidRPr="00C50CF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InfoNet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25AC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2A1A6D" w:rsidRPr="00C07C53">
                              <w:rPr>
                                <w:sz w:val="18"/>
                                <w:szCs w:val="18"/>
                              </w:rPr>
                              <w:t xml:space="preserve">edia contact: </w:t>
                            </w:r>
                            <w:r w:rsidR="002A1A6D" w:rsidRPr="00C07C5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Tara Hoyne</w:t>
                            </w:r>
                            <w:r w:rsidR="002A1A6D" w:rsidRPr="00C07C53">
                              <w:rPr>
                                <w:sz w:val="18"/>
                                <w:szCs w:val="18"/>
                              </w:rPr>
                              <w:t xml:space="preserve"> - Development &amp; Marketing Manager</w:t>
                            </w:r>
                            <w:r w:rsidR="002A1A6D">
                              <w:rPr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2A1A6D" w:rsidRPr="00C07C53">
                              <w:rPr>
                                <w:sz w:val="18"/>
                                <w:szCs w:val="18"/>
                              </w:rPr>
                              <w:t xml:space="preserve">Ph: 08 9370 </w:t>
                            </w:r>
                            <w:proofErr w:type="gramStart"/>
                            <w:r w:rsidR="002A1A6D" w:rsidRPr="00C07C53">
                              <w:rPr>
                                <w:sz w:val="18"/>
                                <w:szCs w:val="18"/>
                              </w:rPr>
                              <w:t>6109  |</w:t>
                            </w:r>
                            <w:proofErr w:type="gramEnd"/>
                            <w:r w:rsidR="002A1A6D" w:rsidRPr="00C07C53">
                              <w:rPr>
                                <w:sz w:val="18"/>
                                <w:szCs w:val="18"/>
                              </w:rPr>
                              <w:t xml:space="preserve">  Email: </w:t>
                            </w:r>
                            <w:hyperlink r:id="rId19" w:history="1">
                              <w:r w:rsidR="002A1A6D" w:rsidRPr="00BE255E">
                                <w:rPr>
                                  <w:rStyle w:val="Hyperlink"/>
                                  <w:sz w:val="18"/>
                                  <w:szCs w:val="18"/>
                                  <w:u w:val="none"/>
                                </w:rPr>
                                <w:t>t.hoyne@ecu.edu.au</w:t>
                              </w:r>
                            </w:hyperlink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9AA4B5" w14:textId="2FE91171" w:rsidR="002F25AC" w:rsidRDefault="00C50CFE" w:rsidP="00C50CFE">
                            <w:pPr>
                              <w:spacing w:line="240" w:lineRule="auto"/>
                              <w:ind w:left="1701" w:hanging="1701"/>
                              <w:jc w:val="left"/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C50CFE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Queensland</w:t>
                            </w:r>
                            <w:r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Pr="00C50CFE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Health media contact:  Ph: </w:t>
                            </w:r>
                            <w:r w:rsidR="002F25AC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0</w:t>
                            </w:r>
                            <w:r w:rsidRPr="00C50CFE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7 3708 5376</w:t>
                            </w:r>
                            <w:r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gramStart"/>
                            <w:r w:rsidRPr="002F25AC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|  Email</w:t>
                            </w:r>
                            <w:proofErr w:type="gramEnd"/>
                            <w:r w:rsidRPr="00BE255E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:</w:t>
                            </w:r>
                            <w:r w:rsidR="002F25AC" w:rsidRPr="00BE255E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2F25AC" w:rsidRPr="002F25AC">
                              <w:rPr>
                                <w:rStyle w:val="Hyperlink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20" w:history="1">
                              <w:r w:rsidR="002F25AC" w:rsidRPr="002F25AC">
                                <w:rPr>
                                  <w:rStyle w:val="Hyperlink"/>
                                  <w:sz w:val="18"/>
                                  <w:szCs w:val="18"/>
                                  <w:u w:val="none"/>
                                </w:rPr>
                                <w:t>news@health.qld.gov.au</w:t>
                              </w:r>
                            </w:hyperlink>
                          </w:p>
                          <w:p w14:paraId="1C4AEEF7" w14:textId="77777777" w:rsidR="00C50CFE" w:rsidRDefault="00C50CFE" w:rsidP="002A1A6D">
                            <w:pPr>
                              <w:spacing w:line="240" w:lineRule="auto"/>
                              <w:ind w:left="1701" w:hanging="170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71AD56" w14:textId="454251DA" w:rsidR="002A1A6D" w:rsidRPr="00C07C53" w:rsidRDefault="002A1A6D" w:rsidP="002A1A6D">
                            <w:pPr>
                              <w:spacing w:line="240" w:lineRule="auto"/>
                              <w:ind w:left="1701" w:hanging="170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07C53">
                              <w:rPr>
                                <w:sz w:val="18"/>
                                <w:szCs w:val="18"/>
                              </w:rPr>
                              <w:t>More information:</w:t>
                            </w:r>
                            <w:r w:rsidRPr="00C07C5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>The Health</w:t>
                            </w:r>
                            <w:r w:rsidRPr="00C07C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InfoNet</w:t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 xml:space="preserve"> is 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comprehensive</w:t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 xml:space="preserve"> Internet resource that informs practice and policy in Aboriginal and Torres Strait Islander health by making up to date research and other knowledge readily accessible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>It contributes to closing the gap in health between Aboriginal and Torres Strait Islander peoples and other Australians. For over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 xml:space="preserve"> years, working in the area of knowledge exchange with a population health focus, the Health</w:t>
                            </w:r>
                            <w:r w:rsidRPr="00C07C5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InfoNet</w:t>
                            </w:r>
                            <w:r w:rsidRPr="00C07C53">
                              <w:rPr>
                                <w:sz w:val="16"/>
                                <w:szCs w:val="16"/>
                              </w:rPr>
                              <w:t xml:space="preserve"> makes research and other information freely available in a form that has immediate, practical utility for practitioners and policy-makers in the area of Aboriginal and Torres Strait Islander health, enabling them to make decisions based on the best available evidence. </w:t>
                            </w:r>
                            <w:hyperlink r:id="rId21" w:history="1">
                              <w:r w:rsidRPr="00C07C53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  <w:t>www.healthinfonet.ecu.edu.au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13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2.5pt;margin-top:567.5pt;width:521.65pt;height:19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9Z/AEAANUDAAAOAAAAZHJzL2Uyb0RvYy54bWysU9Fu2yAUfZ+0f0C8L04sO22sOFXXrtOk&#10;rpvU7QMwxjEacBmQ2NnX74LdNNrepvkBXbi+h3vOPWxvRq3IUTgvwdR0tVhSIgyHVpp9Tb9/e3h3&#10;TYkPzLRMgRE1PQlPb3Zv32wHW4kcelCtcARBjK8GW9M+BFtlmee90MwvwAqDyQ6cZgG3bp+1jg2I&#10;rlWWL5frbADXWgdceI+n91OS7hJ+1wkevnSdF4GommJvIa0urU1cs92WVXvHbC/53Ab7hy40kwYv&#10;PUPds8DIwcm/oLTkDjx0YcFBZ9B1kovEAdmsln+wee6ZFYkLiuPtWSb//2D50/HZfnUkjO9hxAEm&#10;Et4+Av/hiYG7npm9uHUOhl6wFi9eRcmywfpqLo1S+8pHkGb4DC0OmR0CJKCxczqqgjwJouMATmfR&#10;xRgIx8P1Oi82ZUkJx1xeFMVVmcaSseql3DofPgrQJAY1dTjVBM+Ojz7Edlj18ku8zcCDVCpNVhky&#10;1HRT5mUquMhoGdB4SuqaXi/jN1khsvxg2lQcmFRTjBcoM9OOTCfOYWxGIttZk6hCA+0JdXAw+Qzf&#10;BQY9uF+UDOixmvqfB+YEJeqTQS03q6KIpkyborzKceMuM81lhhmOUDUNlEzhXUhGnijfouadTGq8&#10;djK3jN5JIs0+j+a83Ke/Xl/j7jcAAAD//wMAUEsDBBQABgAIAAAAIQA92kMv3gAAAA0BAAAPAAAA&#10;ZHJzL2Rvd25yZXYueG1sTE9NT8JAEL2b+B82Y+INdgGLULslRuNVAwiJt6U7tA3d2aa70PrvHU5y&#10;mzfv5X1kq8E14oJdqD1pmIwVCKTC25pKDd/bj9ECRIiGrGk8oYZfDLDK7+8yk1rf0xovm1gKNqGQ&#10;Gg1VjG0qZSgqdCaMfYvE3NF3zkSGXSltZ3o2d42cKjWXztTECZVp8a3C4rQ5Ow27z+PP/kl9le8u&#10;aXs/KEluKbV+fBheX0BEHOK/GK71uTrk3Ongz2SDaDSM5glviUxMZteLJcvnxQzEgV8JZ4PMM3m7&#10;Iv8DAAD//wMAUEsBAi0AFAAGAAgAAAAhALaDOJL+AAAA4QEAABMAAAAAAAAAAAAAAAAAAAAAAFtD&#10;b250ZW50X1R5cGVzXS54bWxQSwECLQAUAAYACAAAACEAOP0h/9YAAACUAQAACwAAAAAAAAAAAAAA&#10;AAAvAQAAX3JlbHMvLnJlbHNQSwECLQAUAAYACAAAACEAwT4PWfwBAADVAwAADgAAAAAAAAAAAAAA&#10;AAAuAgAAZHJzL2Uyb0RvYy54bWxQSwECLQAUAAYACAAAACEAPdpDL94AAAANAQAADwAAAAAAAAAA&#10;AAAAAABWBAAAZHJzL2Rvd25yZXYueG1sUEsFBgAAAAAEAAQA8wAAAGEFAAAAAA==&#10;" filled="f" stroked="f">
                <v:textbox>
                  <w:txbxContent>
                    <w:p w14:paraId="5E8097B9" w14:textId="77777777" w:rsidR="002A1A6D" w:rsidRPr="00C07C53" w:rsidRDefault="002A1A6D" w:rsidP="002A1A6D">
                      <w:pPr>
                        <w:spacing w:line="240" w:lineRule="auto"/>
                        <w:ind w:left="1701" w:hanging="1701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07C53">
                        <w:rPr>
                          <w:b/>
                          <w:bCs/>
                          <w:sz w:val="18"/>
                          <w:szCs w:val="18"/>
                        </w:rPr>
                        <w:t>-END-</w:t>
                      </w:r>
                    </w:p>
                    <w:p w14:paraId="06497DC9" w14:textId="77777777" w:rsidR="002A1A6D" w:rsidRDefault="002A1A6D" w:rsidP="002A1A6D">
                      <w:pPr>
                        <w:spacing w:line="240" w:lineRule="auto"/>
                        <w:ind w:left="1701" w:hanging="1701"/>
                        <w:jc w:val="left"/>
                        <w:rPr>
                          <w:sz w:val="18"/>
                          <w:szCs w:val="18"/>
                        </w:rPr>
                      </w:pPr>
                      <w:r w:rsidRPr="00C07C53">
                        <w:rPr>
                          <w:sz w:val="18"/>
                          <w:szCs w:val="18"/>
                        </w:rPr>
                        <w:t xml:space="preserve">Spokesperson: </w:t>
                      </w:r>
                      <w:r w:rsidRPr="00C07C53">
                        <w:rPr>
                          <w:sz w:val="18"/>
                          <w:szCs w:val="18"/>
                        </w:rPr>
                        <w:tab/>
                      </w:r>
                      <w:r w:rsidRPr="00C07C53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Professor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Bep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Uink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07C53">
                        <w:rPr>
                          <w:sz w:val="18"/>
                          <w:szCs w:val="18"/>
                        </w:rPr>
                        <w:t>- Health</w:t>
                      </w:r>
                      <w:r w:rsidRPr="00C07C53">
                        <w:rPr>
                          <w:i/>
                          <w:iCs/>
                          <w:sz w:val="18"/>
                          <w:szCs w:val="18"/>
                        </w:rPr>
                        <w:t>InfoNet</w:t>
                      </w:r>
                      <w:r w:rsidRPr="00C07C53">
                        <w:rPr>
                          <w:sz w:val="18"/>
                          <w:szCs w:val="18"/>
                        </w:rPr>
                        <w:t xml:space="preserve"> Director</w:t>
                      </w:r>
                      <w:r>
                        <w:rPr>
                          <w:sz w:val="18"/>
                          <w:szCs w:val="18"/>
                        </w:rPr>
                        <w:t xml:space="preserve"> - </w:t>
                      </w:r>
                      <w:r w:rsidRPr="00C07C53">
                        <w:rPr>
                          <w:sz w:val="18"/>
                          <w:szCs w:val="18"/>
                        </w:rPr>
                        <w:t xml:space="preserve">Ph: 08 9370 </w:t>
                      </w:r>
                      <w:proofErr w:type="gramStart"/>
                      <w:r w:rsidRPr="00C07C53">
                        <w:rPr>
                          <w:sz w:val="18"/>
                          <w:szCs w:val="18"/>
                        </w:rPr>
                        <w:t>6155  |</w:t>
                      </w:r>
                      <w:proofErr w:type="gramEnd"/>
                      <w:r w:rsidRPr="00C07C53">
                        <w:rPr>
                          <w:sz w:val="18"/>
                          <w:szCs w:val="18"/>
                        </w:rPr>
                        <w:t xml:space="preserve">  Mobile: </w:t>
                      </w:r>
                      <w:r>
                        <w:rPr>
                          <w:sz w:val="18"/>
                          <w:szCs w:val="18"/>
                        </w:rPr>
                        <w:t>0416 442 495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C07C53">
                        <w:rPr>
                          <w:sz w:val="18"/>
                          <w:szCs w:val="18"/>
                        </w:rPr>
                        <w:t xml:space="preserve">Email: </w:t>
                      </w:r>
                      <w:hyperlink r:id="rId22" w:history="1">
                        <w:r w:rsidRPr="00BE255E">
                          <w:rPr>
                            <w:rStyle w:val="Hyperlink"/>
                            <w:sz w:val="18"/>
                            <w:szCs w:val="18"/>
                            <w:u w:val="none"/>
                          </w:rPr>
                          <w:t>b.uink@ecu.edu.au</w:t>
                        </w:r>
                      </w:hyperlink>
                    </w:p>
                    <w:p w14:paraId="7A939A7B" w14:textId="33377D18" w:rsidR="00C50CFE" w:rsidRDefault="00C50CFE" w:rsidP="00C50CFE">
                      <w:pPr>
                        <w:spacing w:line="240" w:lineRule="auto"/>
                        <w:ind w:left="1701" w:hanging="1701"/>
                        <w:jc w:val="left"/>
                        <w:rPr>
                          <w:rStyle w:val="Hyperlink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Health</w:t>
                      </w:r>
                      <w:r w:rsidRPr="00C50CFE">
                        <w:rPr>
                          <w:i/>
                          <w:iCs/>
                          <w:sz w:val="18"/>
                          <w:szCs w:val="18"/>
                        </w:rPr>
                        <w:t>InfoNet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F25AC">
                        <w:rPr>
                          <w:sz w:val="18"/>
                          <w:szCs w:val="18"/>
                        </w:rPr>
                        <w:t>m</w:t>
                      </w:r>
                      <w:r w:rsidR="002A1A6D" w:rsidRPr="00C07C53">
                        <w:rPr>
                          <w:sz w:val="18"/>
                          <w:szCs w:val="18"/>
                        </w:rPr>
                        <w:t xml:space="preserve">edia contact: </w:t>
                      </w:r>
                      <w:r w:rsidR="002A1A6D" w:rsidRPr="00C07C53">
                        <w:rPr>
                          <w:b/>
                          <w:bCs/>
                          <w:sz w:val="18"/>
                          <w:szCs w:val="18"/>
                        </w:rPr>
                        <w:t>Tara Hoyne</w:t>
                      </w:r>
                      <w:r w:rsidR="002A1A6D" w:rsidRPr="00C07C53">
                        <w:rPr>
                          <w:sz w:val="18"/>
                          <w:szCs w:val="18"/>
                        </w:rPr>
                        <w:t xml:space="preserve"> - Development &amp; Marketing Manager</w:t>
                      </w:r>
                      <w:r w:rsidR="002A1A6D">
                        <w:rPr>
                          <w:sz w:val="18"/>
                          <w:szCs w:val="18"/>
                        </w:rPr>
                        <w:t xml:space="preserve"> - </w:t>
                      </w:r>
                      <w:r w:rsidR="002A1A6D" w:rsidRPr="00C07C53">
                        <w:rPr>
                          <w:sz w:val="18"/>
                          <w:szCs w:val="18"/>
                        </w:rPr>
                        <w:t xml:space="preserve">Ph: 08 9370 </w:t>
                      </w:r>
                      <w:proofErr w:type="gramStart"/>
                      <w:r w:rsidR="002A1A6D" w:rsidRPr="00C07C53">
                        <w:rPr>
                          <w:sz w:val="18"/>
                          <w:szCs w:val="18"/>
                        </w:rPr>
                        <w:t>6109  |</w:t>
                      </w:r>
                      <w:proofErr w:type="gramEnd"/>
                      <w:r w:rsidR="002A1A6D" w:rsidRPr="00C07C53">
                        <w:rPr>
                          <w:sz w:val="18"/>
                          <w:szCs w:val="18"/>
                        </w:rPr>
                        <w:t xml:space="preserve">  Email: </w:t>
                      </w:r>
                      <w:hyperlink r:id="rId23" w:history="1">
                        <w:r w:rsidR="002A1A6D" w:rsidRPr="00BE255E">
                          <w:rPr>
                            <w:rStyle w:val="Hyperlink"/>
                            <w:sz w:val="18"/>
                            <w:szCs w:val="18"/>
                            <w:u w:val="none"/>
                          </w:rPr>
                          <w:t>t.hoyne@ecu.edu.au</w:t>
                        </w:r>
                      </w:hyperlink>
                      <w:r>
                        <w:rPr>
                          <w:rStyle w:val="Hyperlink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9AA4B5" w14:textId="2FE91171" w:rsidR="002F25AC" w:rsidRDefault="00C50CFE" w:rsidP="00C50CFE">
                      <w:pPr>
                        <w:spacing w:line="240" w:lineRule="auto"/>
                        <w:ind w:left="1701" w:hanging="1701"/>
                        <w:jc w:val="left"/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</w:pPr>
                      <w:r w:rsidRPr="00C50CFE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Queensland</w:t>
                      </w:r>
                      <w:r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Pr="00C50CFE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 xml:space="preserve">Health media contact:  Ph: </w:t>
                      </w:r>
                      <w:r w:rsidR="002F25AC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0</w:t>
                      </w:r>
                      <w:r w:rsidRPr="00C50CFE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7 3708 5376</w:t>
                      </w:r>
                      <w:r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proofErr w:type="gramStart"/>
                      <w:r w:rsidRPr="002F25AC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|  Email</w:t>
                      </w:r>
                      <w:proofErr w:type="gramEnd"/>
                      <w:r w:rsidRPr="00BE255E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>:</w:t>
                      </w:r>
                      <w:r w:rsidR="002F25AC" w:rsidRPr="00BE255E">
                        <w:rPr>
                          <w:rStyle w:val="Hyperlink"/>
                          <w:color w:val="auto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2F25AC" w:rsidRPr="002F25AC">
                        <w:rPr>
                          <w:rStyle w:val="Hyperlink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24" w:history="1">
                        <w:r w:rsidR="002F25AC" w:rsidRPr="002F25AC">
                          <w:rPr>
                            <w:rStyle w:val="Hyperlink"/>
                            <w:sz w:val="18"/>
                            <w:szCs w:val="18"/>
                            <w:u w:val="none"/>
                          </w:rPr>
                          <w:t>news@health.qld.gov.au</w:t>
                        </w:r>
                      </w:hyperlink>
                    </w:p>
                    <w:p w14:paraId="1C4AEEF7" w14:textId="77777777" w:rsidR="00C50CFE" w:rsidRDefault="00C50CFE" w:rsidP="002A1A6D">
                      <w:pPr>
                        <w:spacing w:line="240" w:lineRule="auto"/>
                        <w:ind w:left="1701" w:hanging="1701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4871AD56" w14:textId="454251DA" w:rsidR="002A1A6D" w:rsidRPr="00C07C53" w:rsidRDefault="002A1A6D" w:rsidP="002A1A6D">
                      <w:pPr>
                        <w:spacing w:line="240" w:lineRule="auto"/>
                        <w:ind w:left="1701" w:hanging="1701"/>
                        <w:jc w:val="left"/>
                        <w:rPr>
                          <w:sz w:val="18"/>
                          <w:szCs w:val="18"/>
                        </w:rPr>
                      </w:pPr>
                      <w:r w:rsidRPr="00C07C53">
                        <w:rPr>
                          <w:sz w:val="18"/>
                          <w:szCs w:val="18"/>
                        </w:rPr>
                        <w:t>More information:</w:t>
                      </w:r>
                      <w:r w:rsidRPr="00C07C53">
                        <w:rPr>
                          <w:sz w:val="18"/>
                          <w:szCs w:val="18"/>
                        </w:rPr>
                        <w:tab/>
                      </w:r>
                      <w:r w:rsidRPr="00C07C53">
                        <w:rPr>
                          <w:sz w:val="16"/>
                          <w:szCs w:val="16"/>
                        </w:rPr>
                        <w:t>The Health</w:t>
                      </w:r>
                      <w:r w:rsidRPr="00C07C53">
                        <w:rPr>
                          <w:i/>
                          <w:iCs/>
                          <w:sz w:val="16"/>
                          <w:szCs w:val="16"/>
                        </w:rPr>
                        <w:t>InfoNet</w:t>
                      </w:r>
                      <w:r w:rsidRPr="00C07C53">
                        <w:rPr>
                          <w:sz w:val="16"/>
                          <w:szCs w:val="16"/>
                        </w:rPr>
                        <w:t xml:space="preserve"> is a </w:t>
                      </w:r>
                      <w:r>
                        <w:rPr>
                          <w:sz w:val="16"/>
                          <w:szCs w:val="16"/>
                        </w:rPr>
                        <w:t>comprehensive</w:t>
                      </w:r>
                      <w:r w:rsidRPr="00C07C53">
                        <w:rPr>
                          <w:sz w:val="16"/>
                          <w:szCs w:val="16"/>
                        </w:rPr>
                        <w:t xml:space="preserve"> Internet resource that informs practice and policy in Aboriginal and Torres Strait Islander health by making up to date research and other knowledge readily accessible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C07C53">
                        <w:rPr>
                          <w:sz w:val="16"/>
                          <w:szCs w:val="16"/>
                        </w:rPr>
                        <w:t>It contributes to closing the gap in health between Aboriginal and Torres Strait Islander peoples and other Australians. For over 2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 w:rsidRPr="00C07C53">
                        <w:rPr>
                          <w:sz w:val="16"/>
                          <w:szCs w:val="16"/>
                        </w:rPr>
                        <w:t xml:space="preserve"> years, working in the area of knowledge exchange with a population health focus, the Health</w:t>
                      </w:r>
                      <w:r w:rsidRPr="00C07C53">
                        <w:rPr>
                          <w:i/>
                          <w:iCs/>
                          <w:sz w:val="16"/>
                          <w:szCs w:val="16"/>
                        </w:rPr>
                        <w:t>InfoNet</w:t>
                      </w:r>
                      <w:r w:rsidRPr="00C07C53">
                        <w:rPr>
                          <w:sz w:val="16"/>
                          <w:szCs w:val="16"/>
                        </w:rPr>
                        <w:t xml:space="preserve"> makes research and other information freely available in a form that has immediate, practical utility for practitioners and policy-makers in the area of Aboriginal and Torres Strait Islander health, enabling them to make decisions based on the best available evidence. </w:t>
                      </w:r>
                      <w:hyperlink r:id="rId25" w:history="1">
                        <w:r w:rsidRPr="00C07C53">
                          <w:rPr>
                            <w:rStyle w:val="Hyperlink"/>
                            <w:color w:val="auto"/>
                            <w:sz w:val="16"/>
                            <w:szCs w:val="16"/>
                            <w:u w:val="single"/>
                          </w:rPr>
                          <w:t>www.healthinfonet.ecu.edu.au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6A6E46" w:rsidRPr="006A6E46" w:rsidSect="00C07C5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843" w:right="1440" w:bottom="2127" w:left="1440" w:header="708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01FE" w14:textId="77777777" w:rsidR="004E24F0" w:rsidRDefault="004E24F0" w:rsidP="001712A9">
      <w:pPr>
        <w:spacing w:before="0" w:after="0" w:line="240" w:lineRule="auto"/>
      </w:pPr>
      <w:r>
        <w:separator/>
      </w:r>
    </w:p>
  </w:endnote>
  <w:endnote w:type="continuationSeparator" w:id="0">
    <w:p w14:paraId="28C86423" w14:textId="77777777" w:rsidR="004E24F0" w:rsidRDefault="004E24F0" w:rsidP="001712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EF4C" w14:textId="77777777" w:rsidR="003A1762" w:rsidRDefault="003A1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110748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5A1EF" w14:textId="77777777" w:rsidR="0011755B" w:rsidRPr="0011755B" w:rsidRDefault="0011755B" w:rsidP="0011755B">
        <w:pPr>
          <w:pStyle w:val="Footer"/>
          <w:jc w:val="left"/>
          <w:rPr>
            <w:color w:val="808080" w:themeColor="background1" w:themeShade="80"/>
            <w:sz w:val="16"/>
            <w:szCs w:val="16"/>
          </w:rPr>
        </w:pPr>
        <w:r w:rsidRPr="0011755B">
          <w:rPr>
            <w:color w:val="808080" w:themeColor="background1" w:themeShade="80"/>
            <w:sz w:val="16"/>
            <w:szCs w:val="16"/>
          </w:rPr>
          <w:t>Australian Indigenous Health</w:t>
        </w:r>
        <w:r w:rsidRPr="0011755B">
          <w:rPr>
            <w:i/>
            <w:iCs/>
            <w:color w:val="808080" w:themeColor="background1" w:themeShade="80"/>
            <w:sz w:val="16"/>
            <w:szCs w:val="16"/>
          </w:rPr>
          <w:t>InfoNet</w:t>
        </w:r>
        <w:r w:rsidRPr="0011755B">
          <w:rPr>
            <w:color w:val="808080" w:themeColor="background1" w:themeShade="80"/>
            <w:sz w:val="16"/>
            <w:szCs w:val="16"/>
          </w:rPr>
          <w:tab/>
        </w:r>
        <w:r w:rsidRPr="0011755B">
          <w:rPr>
            <w:color w:val="808080" w:themeColor="background1" w:themeShade="80"/>
            <w:sz w:val="16"/>
            <w:szCs w:val="16"/>
          </w:rPr>
          <w:tab/>
          <w:t xml:space="preserve">   </w:t>
        </w:r>
        <w:r>
          <w:rPr>
            <w:color w:val="808080" w:themeColor="background1" w:themeShade="80"/>
            <w:sz w:val="16"/>
            <w:szCs w:val="16"/>
          </w:rPr>
          <w:fldChar w:fldCharType="begin"/>
        </w:r>
        <w:r>
          <w:rPr>
            <w:color w:val="808080" w:themeColor="background1" w:themeShade="80"/>
            <w:sz w:val="16"/>
            <w:szCs w:val="16"/>
          </w:rPr>
          <w:instrText xml:space="preserve"> PAGE  \* Arabic  \* MERGEFORMAT </w:instrText>
        </w:r>
        <w:r>
          <w:rPr>
            <w:color w:val="808080" w:themeColor="background1" w:themeShade="80"/>
            <w:sz w:val="16"/>
            <w:szCs w:val="16"/>
          </w:rPr>
          <w:fldChar w:fldCharType="separate"/>
        </w:r>
        <w:r>
          <w:rPr>
            <w:noProof/>
            <w:color w:val="808080" w:themeColor="background1" w:themeShade="80"/>
            <w:sz w:val="16"/>
            <w:szCs w:val="16"/>
          </w:rPr>
          <w:t>2</w:t>
        </w:r>
        <w:r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73CE" w14:textId="77777777" w:rsidR="003A1762" w:rsidRDefault="003A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9A1F" w14:textId="77777777" w:rsidR="004E24F0" w:rsidRDefault="004E24F0" w:rsidP="001712A9">
      <w:pPr>
        <w:spacing w:before="0" w:after="0" w:line="240" w:lineRule="auto"/>
      </w:pPr>
      <w:r>
        <w:separator/>
      </w:r>
    </w:p>
  </w:footnote>
  <w:footnote w:type="continuationSeparator" w:id="0">
    <w:p w14:paraId="68FC9ABB" w14:textId="77777777" w:rsidR="004E24F0" w:rsidRDefault="004E24F0" w:rsidP="001712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6D87" w14:textId="77777777" w:rsidR="003A1762" w:rsidRDefault="003A1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1CE4" w14:textId="77777777" w:rsidR="003A1762" w:rsidRDefault="003A1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9681" w14:textId="77777777" w:rsidR="006A6E46" w:rsidRDefault="006A6E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AB72F9" wp14:editId="02D34737">
          <wp:simplePos x="0" y="0"/>
          <wp:positionH relativeFrom="column">
            <wp:posOffset>-904875</wp:posOffset>
          </wp:positionH>
          <wp:positionV relativeFrom="paragraph">
            <wp:posOffset>-449580</wp:posOffset>
          </wp:positionV>
          <wp:extent cx="7570830" cy="10709061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30" cy="10709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CC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964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CC7C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EC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9E20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47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EC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86F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42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88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01FCC"/>
    <w:multiLevelType w:val="hybridMultilevel"/>
    <w:tmpl w:val="3484089C"/>
    <w:lvl w:ilvl="0" w:tplc="B00EA628">
      <w:start w:val="1"/>
      <w:numFmt w:val="decimal"/>
      <w:pStyle w:val="AIHBodynumberbullets1014regula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A76CA"/>
    <w:multiLevelType w:val="hybridMultilevel"/>
    <w:tmpl w:val="CCAEE48E"/>
    <w:lvl w:ilvl="0" w:tplc="CE5A0734">
      <w:start w:val="1"/>
      <w:numFmt w:val="bullet"/>
      <w:pStyle w:val="AIHBodytextbullets1014regul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365D"/>
    <w:multiLevelType w:val="hybridMultilevel"/>
    <w:tmpl w:val="DA904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5973"/>
    <w:multiLevelType w:val="hybridMultilevel"/>
    <w:tmpl w:val="0CBA782C"/>
    <w:lvl w:ilvl="0" w:tplc="CA70D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2344D"/>
    <w:multiLevelType w:val="hybridMultilevel"/>
    <w:tmpl w:val="5D3EA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744839">
    <w:abstractNumId w:val="9"/>
  </w:num>
  <w:num w:numId="2" w16cid:durableId="1674644038">
    <w:abstractNumId w:val="7"/>
  </w:num>
  <w:num w:numId="3" w16cid:durableId="1547327705">
    <w:abstractNumId w:val="6"/>
  </w:num>
  <w:num w:numId="4" w16cid:durableId="518276917">
    <w:abstractNumId w:val="5"/>
  </w:num>
  <w:num w:numId="5" w16cid:durableId="612321717">
    <w:abstractNumId w:val="4"/>
  </w:num>
  <w:num w:numId="6" w16cid:durableId="1545829896">
    <w:abstractNumId w:val="8"/>
  </w:num>
  <w:num w:numId="7" w16cid:durableId="1055540613">
    <w:abstractNumId w:val="3"/>
  </w:num>
  <w:num w:numId="8" w16cid:durableId="1349521771">
    <w:abstractNumId w:val="2"/>
  </w:num>
  <w:num w:numId="9" w16cid:durableId="1114324790">
    <w:abstractNumId w:val="1"/>
  </w:num>
  <w:num w:numId="10" w16cid:durableId="336883261">
    <w:abstractNumId w:val="0"/>
  </w:num>
  <w:num w:numId="11" w16cid:durableId="1418208162">
    <w:abstractNumId w:val="11"/>
  </w:num>
  <w:num w:numId="12" w16cid:durableId="1891574199">
    <w:abstractNumId w:val="10"/>
  </w:num>
  <w:num w:numId="13" w16cid:durableId="654454922">
    <w:abstractNumId w:val="13"/>
  </w:num>
  <w:num w:numId="14" w16cid:durableId="1173766455">
    <w:abstractNumId w:val="14"/>
  </w:num>
  <w:num w:numId="15" w16cid:durableId="2050954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tDAxMDUxNDGxMDdW0lEKTi0uzszPAykwrAUAswUphiwAAAA="/>
  </w:docVars>
  <w:rsids>
    <w:rsidRoot w:val="004E24F0"/>
    <w:rsid w:val="000416DF"/>
    <w:rsid w:val="000417EE"/>
    <w:rsid w:val="00046AE7"/>
    <w:rsid w:val="000526B8"/>
    <w:rsid w:val="000870CC"/>
    <w:rsid w:val="0009668F"/>
    <w:rsid w:val="00097732"/>
    <w:rsid w:val="000A7EDC"/>
    <w:rsid w:val="000B2209"/>
    <w:rsid w:val="000D3998"/>
    <w:rsid w:val="000D76F5"/>
    <w:rsid w:val="000E1E0F"/>
    <w:rsid w:val="001003FA"/>
    <w:rsid w:val="00101F06"/>
    <w:rsid w:val="0010502C"/>
    <w:rsid w:val="00105259"/>
    <w:rsid w:val="00105F85"/>
    <w:rsid w:val="00110E88"/>
    <w:rsid w:val="0011755B"/>
    <w:rsid w:val="001210F3"/>
    <w:rsid w:val="00125B9F"/>
    <w:rsid w:val="00134AC9"/>
    <w:rsid w:val="00165806"/>
    <w:rsid w:val="001669BE"/>
    <w:rsid w:val="001712A9"/>
    <w:rsid w:val="00175958"/>
    <w:rsid w:val="001A2C6D"/>
    <w:rsid w:val="001A62A3"/>
    <w:rsid w:val="001D40A4"/>
    <w:rsid w:val="001D5F04"/>
    <w:rsid w:val="001E1A8E"/>
    <w:rsid w:val="001F3E83"/>
    <w:rsid w:val="002246A2"/>
    <w:rsid w:val="00235A47"/>
    <w:rsid w:val="00245B0B"/>
    <w:rsid w:val="00276E68"/>
    <w:rsid w:val="00297855"/>
    <w:rsid w:val="002A1A6D"/>
    <w:rsid w:val="002A2915"/>
    <w:rsid w:val="002C71B0"/>
    <w:rsid w:val="002E35FE"/>
    <w:rsid w:val="002E61F3"/>
    <w:rsid w:val="002F121B"/>
    <w:rsid w:val="002F25AC"/>
    <w:rsid w:val="002F291D"/>
    <w:rsid w:val="002F79E7"/>
    <w:rsid w:val="00305B51"/>
    <w:rsid w:val="00307461"/>
    <w:rsid w:val="00316892"/>
    <w:rsid w:val="00323CF2"/>
    <w:rsid w:val="00336692"/>
    <w:rsid w:val="00337F79"/>
    <w:rsid w:val="00343FC2"/>
    <w:rsid w:val="00347354"/>
    <w:rsid w:val="00352AB6"/>
    <w:rsid w:val="003605FA"/>
    <w:rsid w:val="00364337"/>
    <w:rsid w:val="00364DEC"/>
    <w:rsid w:val="0037651B"/>
    <w:rsid w:val="0038049F"/>
    <w:rsid w:val="00380F47"/>
    <w:rsid w:val="003A1762"/>
    <w:rsid w:val="003C46A5"/>
    <w:rsid w:val="003C79F0"/>
    <w:rsid w:val="003D4223"/>
    <w:rsid w:val="003D5000"/>
    <w:rsid w:val="003F1195"/>
    <w:rsid w:val="004007FD"/>
    <w:rsid w:val="004025C1"/>
    <w:rsid w:val="00407B6C"/>
    <w:rsid w:val="0041514A"/>
    <w:rsid w:val="00423008"/>
    <w:rsid w:val="00435450"/>
    <w:rsid w:val="00445B70"/>
    <w:rsid w:val="00447F74"/>
    <w:rsid w:val="00466E22"/>
    <w:rsid w:val="00482DC3"/>
    <w:rsid w:val="004A145B"/>
    <w:rsid w:val="004A7300"/>
    <w:rsid w:val="004B0152"/>
    <w:rsid w:val="004D4F7D"/>
    <w:rsid w:val="004E1221"/>
    <w:rsid w:val="004E24F0"/>
    <w:rsid w:val="004F3407"/>
    <w:rsid w:val="005106AA"/>
    <w:rsid w:val="005216B6"/>
    <w:rsid w:val="0052357D"/>
    <w:rsid w:val="00524D77"/>
    <w:rsid w:val="00543399"/>
    <w:rsid w:val="00545C8C"/>
    <w:rsid w:val="00565A8A"/>
    <w:rsid w:val="0057100E"/>
    <w:rsid w:val="0057249E"/>
    <w:rsid w:val="00577FD0"/>
    <w:rsid w:val="00587C47"/>
    <w:rsid w:val="0059278F"/>
    <w:rsid w:val="005A5367"/>
    <w:rsid w:val="005B5BAF"/>
    <w:rsid w:val="005C5E04"/>
    <w:rsid w:val="005E2A8E"/>
    <w:rsid w:val="005E3568"/>
    <w:rsid w:val="005E762B"/>
    <w:rsid w:val="005F154F"/>
    <w:rsid w:val="00626EC0"/>
    <w:rsid w:val="00632336"/>
    <w:rsid w:val="00642B67"/>
    <w:rsid w:val="00693226"/>
    <w:rsid w:val="00694F13"/>
    <w:rsid w:val="006A6E46"/>
    <w:rsid w:val="006B0321"/>
    <w:rsid w:val="006C383E"/>
    <w:rsid w:val="006D378D"/>
    <w:rsid w:val="006F6C72"/>
    <w:rsid w:val="007061C4"/>
    <w:rsid w:val="007065EF"/>
    <w:rsid w:val="00725190"/>
    <w:rsid w:val="00732C79"/>
    <w:rsid w:val="00734F30"/>
    <w:rsid w:val="007728BA"/>
    <w:rsid w:val="0077437E"/>
    <w:rsid w:val="00780F5E"/>
    <w:rsid w:val="00784448"/>
    <w:rsid w:val="00792DCC"/>
    <w:rsid w:val="00794E24"/>
    <w:rsid w:val="007D7C02"/>
    <w:rsid w:val="00802558"/>
    <w:rsid w:val="008052EF"/>
    <w:rsid w:val="00815C76"/>
    <w:rsid w:val="008171A5"/>
    <w:rsid w:val="00833096"/>
    <w:rsid w:val="00836345"/>
    <w:rsid w:val="00853051"/>
    <w:rsid w:val="00861102"/>
    <w:rsid w:val="00871E1E"/>
    <w:rsid w:val="00884693"/>
    <w:rsid w:val="008A0C48"/>
    <w:rsid w:val="008D19C0"/>
    <w:rsid w:val="008E39BF"/>
    <w:rsid w:val="008E4828"/>
    <w:rsid w:val="008F109F"/>
    <w:rsid w:val="008F136D"/>
    <w:rsid w:val="008F18A5"/>
    <w:rsid w:val="008F2153"/>
    <w:rsid w:val="00913884"/>
    <w:rsid w:val="00933AC0"/>
    <w:rsid w:val="00933BD0"/>
    <w:rsid w:val="00943910"/>
    <w:rsid w:val="00966DF1"/>
    <w:rsid w:val="0097711A"/>
    <w:rsid w:val="009A2616"/>
    <w:rsid w:val="009A4D1F"/>
    <w:rsid w:val="009B414A"/>
    <w:rsid w:val="009C2E92"/>
    <w:rsid w:val="009D1852"/>
    <w:rsid w:val="00A024ED"/>
    <w:rsid w:val="00A209A8"/>
    <w:rsid w:val="00A222FC"/>
    <w:rsid w:val="00A22580"/>
    <w:rsid w:val="00A4504E"/>
    <w:rsid w:val="00A54391"/>
    <w:rsid w:val="00A65569"/>
    <w:rsid w:val="00A713B0"/>
    <w:rsid w:val="00A85006"/>
    <w:rsid w:val="00AA4A7F"/>
    <w:rsid w:val="00AB0978"/>
    <w:rsid w:val="00AE060B"/>
    <w:rsid w:val="00AE100C"/>
    <w:rsid w:val="00AE32A6"/>
    <w:rsid w:val="00AF72EB"/>
    <w:rsid w:val="00B0036B"/>
    <w:rsid w:val="00B05032"/>
    <w:rsid w:val="00B05DFD"/>
    <w:rsid w:val="00B33AE7"/>
    <w:rsid w:val="00B51CAC"/>
    <w:rsid w:val="00B60D40"/>
    <w:rsid w:val="00B64150"/>
    <w:rsid w:val="00B664E0"/>
    <w:rsid w:val="00B75CF2"/>
    <w:rsid w:val="00B9641E"/>
    <w:rsid w:val="00BA75D5"/>
    <w:rsid w:val="00BB06C5"/>
    <w:rsid w:val="00BC136D"/>
    <w:rsid w:val="00BD047D"/>
    <w:rsid w:val="00BE255E"/>
    <w:rsid w:val="00BE3A4B"/>
    <w:rsid w:val="00BF239A"/>
    <w:rsid w:val="00C07C53"/>
    <w:rsid w:val="00C165AD"/>
    <w:rsid w:val="00C16DE1"/>
    <w:rsid w:val="00C243D0"/>
    <w:rsid w:val="00C32639"/>
    <w:rsid w:val="00C4685F"/>
    <w:rsid w:val="00C50C89"/>
    <w:rsid w:val="00C50CFE"/>
    <w:rsid w:val="00C56062"/>
    <w:rsid w:val="00C5642F"/>
    <w:rsid w:val="00C7305F"/>
    <w:rsid w:val="00C8408C"/>
    <w:rsid w:val="00CD116E"/>
    <w:rsid w:val="00CD27A7"/>
    <w:rsid w:val="00CE619D"/>
    <w:rsid w:val="00D121CF"/>
    <w:rsid w:val="00D2606F"/>
    <w:rsid w:val="00D37041"/>
    <w:rsid w:val="00D4715F"/>
    <w:rsid w:val="00D5077D"/>
    <w:rsid w:val="00D51545"/>
    <w:rsid w:val="00D57441"/>
    <w:rsid w:val="00D66E3B"/>
    <w:rsid w:val="00D73369"/>
    <w:rsid w:val="00D80365"/>
    <w:rsid w:val="00D8175D"/>
    <w:rsid w:val="00D850AD"/>
    <w:rsid w:val="00DA62BB"/>
    <w:rsid w:val="00DB7343"/>
    <w:rsid w:val="00DE2821"/>
    <w:rsid w:val="00DE70EA"/>
    <w:rsid w:val="00E11437"/>
    <w:rsid w:val="00E11BDD"/>
    <w:rsid w:val="00E179F9"/>
    <w:rsid w:val="00E25DB3"/>
    <w:rsid w:val="00E44C1A"/>
    <w:rsid w:val="00E57EA3"/>
    <w:rsid w:val="00E81B9B"/>
    <w:rsid w:val="00E97C72"/>
    <w:rsid w:val="00EB71D3"/>
    <w:rsid w:val="00EB7529"/>
    <w:rsid w:val="00EB754E"/>
    <w:rsid w:val="00ED0BC7"/>
    <w:rsid w:val="00ED4D4E"/>
    <w:rsid w:val="00EE33E2"/>
    <w:rsid w:val="00F20016"/>
    <w:rsid w:val="00F2371C"/>
    <w:rsid w:val="00F4494C"/>
    <w:rsid w:val="00F52E3C"/>
    <w:rsid w:val="00F5569F"/>
    <w:rsid w:val="00F55D47"/>
    <w:rsid w:val="00F60C9A"/>
    <w:rsid w:val="00F60FE5"/>
    <w:rsid w:val="00F64216"/>
    <w:rsid w:val="00F74C52"/>
    <w:rsid w:val="00F804A5"/>
    <w:rsid w:val="00F8190C"/>
    <w:rsid w:val="00FD483C"/>
    <w:rsid w:val="00FE0A2C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C51E223"/>
  <w15:chartTrackingRefBased/>
  <w15:docId w15:val="{3CDCFB8E-1575-4F47-9C0E-EB0DFE5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IH Body text 10/14 regular"/>
    <w:next w:val="NoParagraphStyle"/>
    <w:qFormat/>
    <w:rsid w:val="00693226"/>
    <w:pPr>
      <w:spacing w:before="120" w:after="120" w:line="280" w:lineRule="exact"/>
      <w:jc w:val="both"/>
    </w:pPr>
    <w:rPr>
      <w:rFonts w:ascii="Source Sans Pro" w:hAnsi="Source Sans Pr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qFormat/>
    <w:rsid w:val="00466E22"/>
    <w:pPr>
      <w:jc w:val="left"/>
    </w:pPr>
  </w:style>
  <w:style w:type="character" w:customStyle="1" w:styleId="AIHBodytext1014regularitalics">
    <w:name w:val="AIH Body text 10/14 regular italics"/>
    <w:uiPriority w:val="1"/>
    <w:qFormat/>
    <w:rsid w:val="00933A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ParagraphStyle">
    <w:name w:val="[No Paragraph Style]"/>
    <w:basedOn w:val="BasicParagraph"/>
    <w:link w:val="NoParagraphStyleChar"/>
    <w:qFormat/>
    <w:rsid w:val="00A4504E"/>
  </w:style>
  <w:style w:type="paragraph" w:styleId="NoSpacing">
    <w:name w:val="No Spacing"/>
    <w:link w:val="NoSpacingChar"/>
    <w:uiPriority w:val="1"/>
    <w:qFormat/>
    <w:rsid w:val="0010502C"/>
    <w:pPr>
      <w:spacing w:after="0" w:line="240" w:lineRule="auto"/>
    </w:pPr>
    <w:rPr>
      <w:rFonts w:ascii="Source Sans Pro" w:hAnsi="Source Sans Pro"/>
      <w:sz w:val="20"/>
    </w:rPr>
  </w:style>
  <w:style w:type="table" w:styleId="ListTable3-Accent3">
    <w:name w:val="List Table 3 Accent 3"/>
    <w:basedOn w:val="TableNormal"/>
    <w:uiPriority w:val="48"/>
    <w:rsid w:val="00E44C1A"/>
    <w:pPr>
      <w:spacing w:after="0" w:line="240" w:lineRule="auto"/>
    </w:pPr>
    <w:tblPr>
      <w:tblStyleRowBandSize w:val="1"/>
      <w:tblStyleColBandSize w:val="1"/>
      <w:tblBorders>
        <w:top w:val="single" w:sz="4" w:space="0" w:color="98A4AE" w:themeColor="accent3"/>
        <w:left w:val="single" w:sz="4" w:space="0" w:color="98A4AE" w:themeColor="accent3"/>
        <w:bottom w:val="single" w:sz="4" w:space="0" w:color="98A4AE" w:themeColor="accent3"/>
        <w:right w:val="single" w:sz="4" w:space="0" w:color="98A4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A4AE" w:themeFill="accent3"/>
      </w:tcPr>
    </w:tblStylePr>
    <w:tblStylePr w:type="lastRow">
      <w:rPr>
        <w:b/>
        <w:bCs/>
      </w:rPr>
      <w:tblPr/>
      <w:tcPr>
        <w:tcBorders>
          <w:top w:val="double" w:sz="4" w:space="0" w:color="98A4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A4AE" w:themeColor="accent3"/>
          <w:right w:val="single" w:sz="4" w:space="0" w:color="98A4AE" w:themeColor="accent3"/>
        </w:tcBorders>
      </w:tcPr>
    </w:tblStylePr>
    <w:tblStylePr w:type="band1Horz">
      <w:tblPr/>
      <w:tcPr>
        <w:tcBorders>
          <w:top w:val="single" w:sz="4" w:space="0" w:color="98A4AE" w:themeColor="accent3"/>
          <w:bottom w:val="single" w:sz="4" w:space="0" w:color="98A4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A4AE" w:themeColor="accent3"/>
          <w:left w:val="nil"/>
        </w:tcBorders>
      </w:tcPr>
    </w:tblStylePr>
    <w:tblStylePr w:type="swCell">
      <w:tblPr/>
      <w:tcPr>
        <w:tcBorders>
          <w:top w:val="double" w:sz="4" w:space="0" w:color="98A4AE" w:themeColor="accent3"/>
          <w:right w:val="nil"/>
        </w:tcBorders>
      </w:tcPr>
    </w:tblStylePr>
  </w:style>
  <w:style w:type="paragraph" w:customStyle="1" w:styleId="AIHH5Heading9bold">
    <w:name w:val="AIH H5 Heading 9 bold"/>
    <w:basedOn w:val="Normal"/>
    <w:link w:val="AIHH5Heading9boldChar"/>
    <w:qFormat/>
    <w:rsid w:val="00297855"/>
    <w:rPr>
      <w:b/>
      <w:bCs/>
    </w:rPr>
  </w:style>
  <w:style w:type="table" w:styleId="TableGrid">
    <w:name w:val="Table Grid"/>
    <w:basedOn w:val="TableNormal"/>
    <w:uiPriority w:val="39"/>
    <w:rsid w:val="0008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HH1Heading24semibold">
    <w:name w:val="AIH H1 Heading 24 semibold"/>
    <w:basedOn w:val="Normal"/>
    <w:link w:val="AIHH1Heading24semiboldChar"/>
    <w:qFormat/>
    <w:rsid w:val="000D3998"/>
    <w:pPr>
      <w:suppressAutoHyphens/>
      <w:autoSpaceDE w:val="0"/>
      <w:autoSpaceDN w:val="0"/>
      <w:adjustRightInd w:val="0"/>
      <w:spacing w:line="520" w:lineRule="atLeast"/>
      <w:textAlignment w:val="center"/>
    </w:pPr>
    <w:rPr>
      <w:rFonts w:ascii="Source Sans Pro SemiBold" w:hAnsi="Source Sans Pro SemiBold" w:cs="Source Sans Pro SemiBold"/>
      <w:sz w:val="48"/>
      <w:szCs w:val="48"/>
      <w:lang w:val="en-GB"/>
    </w:rPr>
  </w:style>
  <w:style w:type="table" w:styleId="GridTable1Light-Accent2">
    <w:name w:val="Grid Table 1 Light Accent 2"/>
    <w:basedOn w:val="TableNormal"/>
    <w:uiPriority w:val="46"/>
    <w:rsid w:val="000870CC"/>
    <w:pPr>
      <w:spacing w:after="0" w:line="240" w:lineRule="auto"/>
    </w:pPr>
    <w:tblPr>
      <w:tblStyleRowBandSize w:val="1"/>
      <w:tblStyleColBandSize w:val="1"/>
      <w:tblBorders>
        <w:top w:val="single" w:sz="4" w:space="0" w:color="FFE2A4" w:themeColor="accent2" w:themeTint="66"/>
        <w:left w:val="single" w:sz="4" w:space="0" w:color="FFE2A4" w:themeColor="accent2" w:themeTint="66"/>
        <w:bottom w:val="single" w:sz="4" w:space="0" w:color="FFE2A4" w:themeColor="accent2" w:themeTint="66"/>
        <w:right w:val="single" w:sz="4" w:space="0" w:color="FFE2A4" w:themeColor="accent2" w:themeTint="66"/>
        <w:insideH w:val="single" w:sz="4" w:space="0" w:color="FFE2A4" w:themeColor="accent2" w:themeTint="66"/>
        <w:insideV w:val="single" w:sz="4" w:space="0" w:color="FFE2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IHH5Heading9boldChar">
    <w:name w:val="AIH H5 Heading 9 bold Char"/>
    <w:basedOn w:val="DefaultParagraphFont"/>
    <w:link w:val="AIHH5Heading9bold"/>
    <w:rsid w:val="00297855"/>
    <w:rPr>
      <w:rFonts w:ascii="Source Sans Pro" w:hAnsi="Source Sans Pro"/>
      <w:b/>
      <w:bCs/>
      <w:sz w:val="20"/>
    </w:rPr>
  </w:style>
  <w:style w:type="character" w:customStyle="1" w:styleId="AIHH1Heading24semiboldChar">
    <w:name w:val="AIH H1 Heading 24 semibold Char"/>
    <w:basedOn w:val="DefaultParagraphFont"/>
    <w:link w:val="AIHH1Heading24semibold"/>
    <w:rsid w:val="000D3998"/>
    <w:rPr>
      <w:rFonts w:ascii="Source Sans Pro SemiBold" w:hAnsi="Source Sans Pro SemiBold" w:cs="Source Sans Pro SemiBold"/>
      <w:color w:val="ED1C24"/>
      <w:sz w:val="48"/>
      <w:szCs w:val="48"/>
      <w:lang w:val="en-GB"/>
    </w:rPr>
  </w:style>
  <w:style w:type="table" w:styleId="GridTable1Light-Accent4">
    <w:name w:val="Grid Table 1 Light Accent 4"/>
    <w:basedOn w:val="TableNormal"/>
    <w:uiPriority w:val="46"/>
    <w:rsid w:val="00780F5E"/>
    <w:pPr>
      <w:spacing w:after="0" w:line="240" w:lineRule="auto"/>
    </w:pPr>
    <w:tblPr>
      <w:tblStyleRowBandSize w:val="1"/>
      <w:tblStyleColBandSize w:val="1"/>
      <w:tblBorders>
        <w:top w:val="single" w:sz="4" w:space="0" w:color="E1AABF" w:themeColor="accent4" w:themeTint="66"/>
        <w:left w:val="single" w:sz="4" w:space="0" w:color="E1AABF" w:themeColor="accent4" w:themeTint="66"/>
        <w:bottom w:val="single" w:sz="4" w:space="0" w:color="E1AABF" w:themeColor="accent4" w:themeTint="66"/>
        <w:right w:val="single" w:sz="4" w:space="0" w:color="E1AABF" w:themeColor="accent4" w:themeTint="66"/>
        <w:insideH w:val="single" w:sz="4" w:space="0" w:color="E1AABF" w:themeColor="accent4" w:themeTint="66"/>
        <w:insideV w:val="single" w:sz="4" w:space="0" w:color="E1A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80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80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IHH2Heading16bold">
    <w:name w:val="AIH H2 Heading 16 bold"/>
    <w:basedOn w:val="Normal"/>
    <w:link w:val="AIHH2Heading16boldChar"/>
    <w:qFormat/>
    <w:rsid w:val="0057249E"/>
    <w:pPr>
      <w:suppressAutoHyphens/>
      <w:autoSpaceDE w:val="0"/>
      <w:autoSpaceDN w:val="0"/>
      <w:adjustRightInd w:val="0"/>
      <w:spacing w:before="113" w:after="113" w:line="360" w:lineRule="atLeast"/>
      <w:textAlignment w:val="center"/>
    </w:pPr>
    <w:rPr>
      <w:rFonts w:cs="Source Sans Pro"/>
      <w:b/>
      <w:bCs/>
      <w:sz w:val="32"/>
      <w:szCs w:val="32"/>
    </w:rPr>
  </w:style>
  <w:style w:type="table" w:styleId="GridTable1Light-Accent3">
    <w:name w:val="Grid Table 1 Light Accent 3"/>
    <w:basedOn w:val="TableNormal"/>
    <w:uiPriority w:val="46"/>
    <w:rsid w:val="00780F5E"/>
    <w:pPr>
      <w:spacing w:after="0" w:line="240" w:lineRule="auto"/>
    </w:pPr>
    <w:tblPr>
      <w:tblStyleRowBandSize w:val="1"/>
      <w:tblStyleColBandSize w:val="1"/>
      <w:tblBorders>
        <w:top w:val="single" w:sz="4" w:space="0" w:color="D5DADE" w:themeColor="accent3" w:themeTint="66"/>
        <w:left w:val="single" w:sz="4" w:space="0" w:color="D5DADE" w:themeColor="accent3" w:themeTint="66"/>
        <w:bottom w:val="single" w:sz="4" w:space="0" w:color="D5DADE" w:themeColor="accent3" w:themeTint="66"/>
        <w:right w:val="single" w:sz="4" w:space="0" w:color="D5DADE" w:themeColor="accent3" w:themeTint="66"/>
        <w:insideH w:val="single" w:sz="4" w:space="0" w:color="D5DADE" w:themeColor="accent3" w:themeTint="66"/>
        <w:insideV w:val="single" w:sz="4" w:space="0" w:color="D5DA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780F5E"/>
    <w:pPr>
      <w:spacing w:after="0" w:line="240" w:lineRule="auto"/>
    </w:pPr>
    <w:tblPr>
      <w:tblStyleRowBandSize w:val="1"/>
      <w:tblStyleColBandSize w:val="1"/>
      <w:tblBorders>
        <w:top w:val="single" w:sz="2" w:space="0" w:color="C1C8CE" w:themeColor="accent3" w:themeTint="99"/>
        <w:bottom w:val="single" w:sz="2" w:space="0" w:color="C1C8CE" w:themeColor="accent3" w:themeTint="99"/>
        <w:insideH w:val="single" w:sz="2" w:space="0" w:color="C1C8CE" w:themeColor="accent3" w:themeTint="99"/>
        <w:insideV w:val="single" w:sz="2" w:space="0" w:color="C1C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3" w:themeFillTint="33"/>
      </w:tcPr>
    </w:tblStylePr>
    <w:tblStylePr w:type="band1Horz">
      <w:tblPr/>
      <w:tcPr>
        <w:shd w:val="clear" w:color="auto" w:fill="EAECEE" w:themeFill="accent3" w:themeFillTint="33"/>
      </w:tcPr>
    </w:tblStylePr>
  </w:style>
  <w:style w:type="character" w:customStyle="1" w:styleId="AIHH2Heading16boldChar">
    <w:name w:val="AIH H2 Heading 16 bold Char"/>
    <w:basedOn w:val="DefaultParagraphFont"/>
    <w:link w:val="AIHH2Heading16bold"/>
    <w:rsid w:val="0057249E"/>
    <w:rPr>
      <w:rFonts w:ascii="Source Sans Pro" w:hAnsi="Source Sans Pro" w:cs="Source Sans Pro"/>
      <w:b/>
      <w:bCs/>
      <w:sz w:val="32"/>
      <w:szCs w:val="32"/>
    </w:rPr>
  </w:style>
  <w:style w:type="paragraph" w:customStyle="1" w:styleId="AIHTabletext">
    <w:name w:val="AIH Table text"/>
    <w:basedOn w:val="NoParagraphStyle"/>
    <w:link w:val="AIHTabletextChar"/>
    <w:qFormat/>
    <w:rsid w:val="00466E22"/>
  </w:style>
  <w:style w:type="paragraph" w:customStyle="1" w:styleId="AIHH3Heading13bold">
    <w:name w:val="AIH H3 Heading 13 bold"/>
    <w:basedOn w:val="Normal"/>
    <w:link w:val="AIHH3Heading13boldChar"/>
    <w:qFormat/>
    <w:rsid w:val="0057249E"/>
    <w:pPr>
      <w:suppressAutoHyphens/>
      <w:autoSpaceDE w:val="0"/>
      <w:autoSpaceDN w:val="0"/>
      <w:adjustRightInd w:val="0"/>
      <w:spacing w:before="113" w:after="113" w:line="280" w:lineRule="atLeast"/>
      <w:textAlignment w:val="center"/>
    </w:pPr>
    <w:rPr>
      <w:rFonts w:cs="Source Sans Pro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66E22"/>
    <w:rPr>
      <w:rFonts w:ascii="Source Sans Pro" w:hAnsi="Source Sans Pro"/>
      <w:sz w:val="20"/>
    </w:rPr>
  </w:style>
  <w:style w:type="character" w:customStyle="1" w:styleId="AIHH3Heading13boldChar">
    <w:name w:val="AIH H3 Heading 13 bold Char"/>
    <w:basedOn w:val="DefaultParagraphFont"/>
    <w:link w:val="AIHH3Heading13bold"/>
    <w:rsid w:val="0057249E"/>
    <w:rPr>
      <w:rFonts w:ascii="Source Sans Pro" w:hAnsi="Source Sans Pro" w:cs="Source Sans Pro"/>
      <w:b/>
      <w:bCs/>
      <w:sz w:val="26"/>
      <w:szCs w:val="26"/>
    </w:rPr>
  </w:style>
  <w:style w:type="character" w:customStyle="1" w:styleId="NoParagraphStyleChar">
    <w:name w:val="[No Paragraph Style] Char"/>
    <w:basedOn w:val="BasicParagraphChar"/>
    <w:link w:val="NoParagraphStyle"/>
    <w:rsid w:val="00D80365"/>
    <w:rPr>
      <w:rFonts w:ascii="Source Sans Pro" w:hAnsi="Source Sans Pro"/>
      <w:sz w:val="20"/>
    </w:rPr>
  </w:style>
  <w:style w:type="paragraph" w:customStyle="1" w:styleId="AIHH4Heading11bold">
    <w:name w:val="AIH H4 Heading 11 bold"/>
    <w:basedOn w:val="Normal"/>
    <w:link w:val="AIHH4Heading11boldChar"/>
    <w:qFormat/>
    <w:rsid w:val="00BB06C5"/>
    <w:pPr>
      <w:suppressAutoHyphens/>
      <w:autoSpaceDE w:val="0"/>
      <w:autoSpaceDN w:val="0"/>
      <w:adjustRightInd w:val="0"/>
      <w:spacing w:before="113" w:after="113" w:line="280" w:lineRule="atLeast"/>
      <w:textAlignment w:val="center"/>
    </w:pPr>
    <w:rPr>
      <w:rFonts w:cs="Source Sans Pro"/>
      <w:b/>
      <w:bCs/>
      <w:sz w:val="22"/>
    </w:rPr>
  </w:style>
  <w:style w:type="character" w:customStyle="1" w:styleId="AIHTabletextChar">
    <w:name w:val="AIH Table text Char"/>
    <w:basedOn w:val="NoParagraphStyleChar"/>
    <w:link w:val="AIHTabletext"/>
    <w:rsid w:val="00466E22"/>
    <w:rPr>
      <w:rFonts w:ascii="Source Sans Pro" w:hAnsi="Source Sans Pro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EE"/>
    <w:rPr>
      <w:rFonts w:ascii="Segoe UI" w:hAnsi="Segoe UI" w:cs="Segoe UI"/>
      <w:sz w:val="18"/>
      <w:szCs w:val="18"/>
    </w:rPr>
  </w:style>
  <w:style w:type="character" w:customStyle="1" w:styleId="AIHH4Heading11boldChar">
    <w:name w:val="AIH H4 Heading 11 bold Char"/>
    <w:basedOn w:val="DefaultParagraphFont"/>
    <w:link w:val="AIHH4Heading11bold"/>
    <w:rsid w:val="00BB06C5"/>
    <w:rPr>
      <w:rFonts w:ascii="Source Sans Pro" w:hAnsi="Source Sans Pro" w:cs="Source Sans Pro"/>
      <w:b/>
      <w:bCs/>
      <w:color w:val="ED1C24"/>
    </w:rPr>
  </w:style>
  <w:style w:type="paragraph" w:customStyle="1" w:styleId="AIHH4ItalicHeading11semibolditalic">
    <w:name w:val="AIH H4 Italic Heading 11 semibold italic"/>
    <w:basedOn w:val="AIHH5Heading9bold"/>
    <w:link w:val="AIHH4ItalicHeading11semibolditalicChar"/>
    <w:qFormat/>
    <w:rsid w:val="008D19C0"/>
    <w:rPr>
      <w:rFonts w:ascii="Source Sans Pro SemiBold" w:hAnsi="Source Sans Pro SemiBold"/>
      <w:i/>
    </w:rPr>
  </w:style>
  <w:style w:type="character" w:customStyle="1" w:styleId="AIHH4ItalicHeading11semibolditalicChar">
    <w:name w:val="AIH H4 Italic Heading 11 semibold italic Char"/>
    <w:basedOn w:val="DefaultParagraphFont"/>
    <w:link w:val="AIHH4ItalicHeading11semibolditalic"/>
    <w:rsid w:val="008D19C0"/>
    <w:rPr>
      <w:rFonts w:ascii="Source Sans Pro SemiBold" w:hAnsi="Source Sans Pro SemiBold"/>
      <w:b/>
      <w:bCs/>
      <w:i/>
      <w:sz w:val="20"/>
    </w:rPr>
  </w:style>
  <w:style w:type="paragraph" w:customStyle="1" w:styleId="AIHH6Headingheading-8bold">
    <w:name w:val="AIH H6 Heading heading - 8 bold"/>
    <w:basedOn w:val="Normal"/>
    <w:link w:val="AIHH6Headingheading-8boldChar"/>
    <w:qFormat/>
    <w:rsid w:val="000D3998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cs="Source Sans Pro"/>
      <w:b/>
      <w:bC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B05DFD"/>
    <w:pPr>
      <w:numPr>
        <w:ilvl w:val="1"/>
      </w:numPr>
      <w:spacing w:after="160"/>
    </w:pPr>
    <w:rPr>
      <w:rFonts w:asciiTheme="minorHAnsi" w:eastAsiaTheme="minorEastAsia" w:hAnsiTheme="minorHAnsi"/>
      <w:color w:val="7A4D5A" w:themeColor="text1" w:themeTint="A5"/>
      <w:spacing w:val="15"/>
      <w:sz w:val="22"/>
    </w:rPr>
  </w:style>
  <w:style w:type="character" w:customStyle="1" w:styleId="AIHH6Headingheading-8boldChar">
    <w:name w:val="AIH H6 Heading heading - 8 bold Char"/>
    <w:basedOn w:val="DefaultParagraphFont"/>
    <w:link w:val="AIHH6Headingheading-8bold"/>
    <w:rsid w:val="000D3998"/>
    <w:rPr>
      <w:rFonts w:ascii="Source Sans Pro" w:hAnsi="Source Sans Pro" w:cs="Source Sans Pro"/>
      <w:b/>
      <w:bCs/>
      <w:color w:val="ED1C24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B05DFD"/>
    <w:rPr>
      <w:rFonts w:eastAsiaTheme="minorEastAsia"/>
      <w:color w:val="7A4D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rsid w:val="00B05DFD"/>
    <w:rPr>
      <w:b/>
      <w:bCs/>
      <w:smallCaps/>
      <w:color w:val="FDD26E" w:themeColor="accent1"/>
      <w:spacing w:val="5"/>
    </w:rPr>
  </w:style>
  <w:style w:type="character" w:styleId="Strong">
    <w:name w:val="Strong"/>
    <w:basedOn w:val="DefaultParagraphFont"/>
    <w:uiPriority w:val="22"/>
    <w:rsid w:val="00B05DFD"/>
    <w:rPr>
      <w:b/>
      <w:bCs/>
    </w:rPr>
  </w:style>
  <w:style w:type="character" w:styleId="Emphasis">
    <w:name w:val="Emphasis"/>
    <w:basedOn w:val="DefaultParagraphFont"/>
    <w:uiPriority w:val="20"/>
    <w:rsid w:val="00B05DFD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B05DF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rsid w:val="00B05DFD"/>
    <w:pPr>
      <w:ind w:left="720"/>
      <w:contextualSpacing/>
    </w:pPr>
  </w:style>
  <w:style w:type="paragraph" w:customStyle="1" w:styleId="AIHBodytextbullets1014regular">
    <w:name w:val="AIH Body text bullets 10/14 regular"/>
    <w:basedOn w:val="ListParagraph"/>
    <w:link w:val="AIHBodytextbullets1014regularChar"/>
    <w:qFormat/>
    <w:rsid w:val="00693226"/>
    <w:pPr>
      <w:numPr>
        <w:numId w:val="11"/>
      </w:numPr>
      <w:jc w:val="left"/>
    </w:pPr>
  </w:style>
  <w:style w:type="paragraph" w:customStyle="1" w:styleId="AIHBodynumberbullets1014regular">
    <w:name w:val="AIH Body number bullets 10/14 regular"/>
    <w:link w:val="AIHBodynumberbullets1014regularChar"/>
    <w:qFormat/>
    <w:rsid w:val="00693226"/>
    <w:pPr>
      <w:numPr>
        <w:numId w:val="12"/>
      </w:numPr>
      <w:spacing w:before="120" w:after="120"/>
      <w:jc w:val="both"/>
    </w:pPr>
    <w:rPr>
      <w:rFonts w:ascii="Source Sans Pro" w:hAnsi="Source Sans Pro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239A"/>
    <w:rPr>
      <w:rFonts w:ascii="Source Sans Pro" w:hAnsi="Source Sans Pro"/>
      <w:sz w:val="20"/>
    </w:rPr>
  </w:style>
  <w:style w:type="character" w:customStyle="1" w:styleId="AIHBodytextbullets1014regularChar">
    <w:name w:val="AIH Body text bullets 10/14 regular Char"/>
    <w:basedOn w:val="ListParagraphChar"/>
    <w:link w:val="AIHBodytextbullets1014regular"/>
    <w:rsid w:val="00693226"/>
    <w:rPr>
      <w:rFonts w:ascii="Source Sans Pro" w:hAnsi="Source Sans Pro"/>
      <w:sz w:val="20"/>
    </w:rPr>
  </w:style>
  <w:style w:type="character" w:customStyle="1" w:styleId="AIHBodynumberbullets1014regularChar">
    <w:name w:val="AIH Body number bullets 10/14 regular Char"/>
    <w:basedOn w:val="ListParagraphChar"/>
    <w:link w:val="AIHBodynumberbullets1014regular"/>
    <w:rsid w:val="00693226"/>
    <w:rPr>
      <w:rFonts w:ascii="Source Sans Pro" w:hAnsi="Source Sans Pro"/>
      <w:sz w:val="20"/>
    </w:rPr>
  </w:style>
  <w:style w:type="paragraph" w:customStyle="1" w:styleId="AIHSourcenotesgraphicrefs">
    <w:name w:val="AIH Source/notes/graphic refs"/>
    <w:basedOn w:val="NoParagraphStyle"/>
    <w:link w:val="AIHSourcenotesgraphicrefsChar"/>
    <w:qFormat/>
    <w:rsid w:val="00545C8C"/>
    <w:rPr>
      <w:rFonts w:ascii="Source Sans Pro Light" w:hAnsi="Source Sans Pro Light"/>
      <w:iCs/>
      <w:sz w:val="16"/>
      <w:szCs w:val="16"/>
    </w:rPr>
  </w:style>
  <w:style w:type="paragraph" w:customStyle="1" w:styleId="H1AIHMainHeadingAIHHeadings">
    <w:name w:val="H1 AIH Main Heading (AIH Headings)"/>
    <w:basedOn w:val="NoParagraphStyle"/>
    <w:uiPriority w:val="99"/>
    <w:rsid w:val="00F804A5"/>
    <w:pPr>
      <w:suppressAutoHyphens/>
      <w:autoSpaceDE w:val="0"/>
      <w:autoSpaceDN w:val="0"/>
      <w:adjustRightInd w:val="0"/>
      <w:spacing w:before="113" w:after="113" w:line="520" w:lineRule="atLeast"/>
      <w:textAlignment w:val="center"/>
    </w:pPr>
    <w:rPr>
      <w:rFonts w:ascii="Source Sans Pro SemiBold" w:hAnsi="Source Sans Pro SemiBold" w:cs="Source Sans Pro SemiBold"/>
      <w:color w:val="ED1C24"/>
      <w:sz w:val="48"/>
      <w:szCs w:val="48"/>
      <w:lang w:val="en-GB"/>
    </w:rPr>
  </w:style>
  <w:style w:type="character" w:customStyle="1" w:styleId="AIHSourcenotesgraphicrefsChar">
    <w:name w:val="AIH Source/notes/graphic refs Char"/>
    <w:basedOn w:val="NoParagraphStyleChar"/>
    <w:link w:val="AIHSourcenotesgraphicrefs"/>
    <w:rsid w:val="00545C8C"/>
    <w:rPr>
      <w:rFonts w:ascii="Source Sans Pro Light" w:hAnsi="Source Sans Pro Light"/>
      <w:iCs/>
      <w:sz w:val="16"/>
      <w:szCs w:val="16"/>
    </w:rPr>
  </w:style>
  <w:style w:type="paragraph" w:customStyle="1" w:styleId="H2AIHSubHeadingAIHHeadings">
    <w:name w:val="H2 AIH Sub Heading (AIH Headings)"/>
    <w:basedOn w:val="NoParagraphStyle"/>
    <w:uiPriority w:val="99"/>
    <w:rsid w:val="00F804A5"/>
    <w:pPr>
      <w:suppressAutoHyphens/>
      <w:autoSpaceDE w:val="0"/>
      <w:autoSpaceDN w:val="0"/>
      <w:adjustRightInd w:val="0"/>
      <w:spacing w:before="113" w:after="113" w:line="360" w:lineRule="atLeast"/>
      <w:textAlignment w:val="center"/>
    </w:pPr>
    <w:rPr>
      <w:rFonts w:cs="Source Sans Pro"/>
      <w:b/>
      <w:bCs/>
      <w:color w:val="ED1C24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87C47"/>
    <w:rPr>
      <w:rFonts w:ascii="Source Sans Pro" w:hAnsi="Source Sans Pro"/>
      <w:sz w:val="20"/>
    </w:rPr>
  </w:style>
  <w:style w:type="paragraph" w:styleId="Header">
    <w:name w:val="header"/>
    <w:basedOn w:val="Normal"/>
    <w:link w:val="HeaderChar"/>
    <w:uiPriority w:val="99"/>
    <w:unhideWhenUsed/>
    <w:rsid w:val="001712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A9"/>
    <w:rPr>
      <w:rFonts w:ascii="Source Sans Pro" w:hAnsi="Source Sans Pro"/>
      <w:sz w:val="20"/>
    </w:rPr>
  </w:style>
  <w:style w:type="paragraph" w:styleId="Footer">
    <w:name w:val="footer"/>
    <w:basedOn w:val="Normal"/>
    <w:link w:val="FooterChar"/>
    <w:uiPriority w:val="99"/>
    <w:unhideWhenUsed/>
    <w:rsid w:val="001712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A9"/>
    <w:rPr>
      <w:rFonts w:ascii="Source Sans Pro" w:hAnsi="Source Sans Pro"/>
      <w:sz w:val="20"/>
    </w:rPr>
  </w:style>
  <w:style w:type="paragraph" w:customStyle="1" w:styleId="AIHMarketingBodytext1014regularAIHPromotionsandMarketing">
    <w:name w:val="AIH Marketing Body text 10/14 regular (AIH Promotions and Marketing)"/>
    <w:basedOn w:val="Normal"/>
    <w:uiPriority w:val="99"/>
    <w:rsid w:val="00316892"/>
    <w:pPr>
      <w:suppressAutoHyphens/>
      <w:autoSpaceDE w:val="0"/>
      <w:autoSpaceDN w:val="0"/>
      <w:adjustRightInd w:val="0"/>
      <w:spacing w:before="0" w:after="113" w:line="280" w:lineRule="atLeast"/>
      <w:jc w:val="left"/>
      <w:textAlignment w:val="center"/>
    </w:pPr>
    <w:rPr>
      <w:rFonts w:cs="Source Sans Pro"/>
      <w:color w:val="000000"/>
      <w:spacing w:val="-2"/>
      <w:szCs w:val="20"/>
      <w:lang w:val="en-GB"/>
    </w:rPr>
  </w:style>
  <w:style w:type="character" w:customStyle="1" w:styleId="H4AIHSubHeading">
    <w:name w:val="H4 AIH Sub Heading"/>
    <w:basedOn w:val="DefaultParagraphFont"/>
    <w:uiPriority w:val="99"/>
    <w:rsid w:val="00316892"/>
    <w:rPr>
      <w:rFonts w:ascii="Source Sans Pro" w:hAnsi="Source Sans Pro" w:cs="Source Sans Pro"/>
      <w:b/>
      <w:bCs/>
      <w:color w:val="ED1C24"/>
      <w:spacing w:val="0"/>
      <w:w w:val="100"/>
      <w:position w:val="0"/>
      <w:sz w:val="22"/>
      <w:szCs w:val="22"/>
      <w:u w:val="none"/>
      <w:vertAlign w:val="baseline"/>
      <w:lang w:val="en-AU"/>
    </w:rPr>
  </w:style>
  <w:style w:type="character" w:styleId="Hyperlink">
    <w:name w:val="Hyperlink"/>
    <w:basedOn w:val="DefaultParagraphFont"/>
    <w:uiPriority w:val="99"/>
    <w:rsid w:val="00316892"/>
    <w:rPr>
      <w:color w:val="0000FF"/>
      <w:w w:val="100"/>
      <w:u w:val="thick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316892"/>
    <w:rPr>
      <w:color w:val="605E5C"/>
      <w:shd w:val="clear" w:color="auto" w:fill="E1DFDD"/>
    </w:rPr>
  </w:style>
  <w:style w:type="paragraph" w:customStyle="1" w:styleId="AIHH311bold">
    <w:name w:val="AIH H3 – 11 bold"/>
    <w:basedOn w:val="Normal"/>
    <w:uiPriority w:val="99"/>
    <w:qFormat/>
    <w:rsid w:val="00A222FC"/>
    <w:pPr>
      <w:spacing w:line="240" w:lineRule="auto"/>
      <w:jc w:val="left"/>
    </w:pPr>
    <w:rPr>
      <w:rFonts w:asciiTheme="minorHAnsi" w:eastAsia="Times New Roman" w:hAnsiTheme="minorHAnsi" w:cs="Times New Roman"/>
      <w:b/>
      <w:bCs/>
      <w:sz w:val="22"/>
      <w:szCs w:val="24"/>
    </w:rPr>
  </w:style>
  <w:style w:type="paragraph" w:styleId="Revision">
    <w:name w:val="Revision"/>
    <w:hidden/>
    <w:uiPriority w:val="99"/>
    <w:semiHidden/>
    <w:rsid w:val="00165806"/>
    <w:pPr>
      <w:spacing w:after="0" w:line="240" w:lineRule="auto"/>
    </w:pPr>
    <w:rPr>
      <w:rFonts w:ascii="Source Sans Pro" w:hAnsi="Source Sans Pr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5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8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806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806"/>
    <w:rPr>
      <w:rFonts w:ascii="Source Sans Pro" w:hAnsi="Source Sans Pro"/>
      <w:b/>
      <w:bCs/>
      <w:sz w:val="20"/>
      <w:szCs w:val="20"/>
    </w:rPr>
  </w:style>
  <w:style w:type="paragraph" w:customStyle="1" w:styleId="elementtoproof">
    <w:name w:val="elementtoproof"/>
    <w:basedOn w:val="Normal"/>
    <w:rsid w:val="002A1A6D"/>
    <w:pPr>
      <w:spacing w:before="0" w:after="0" w:line="240" w:lineRule="auto"/>
      <w:jc w:val="left"/>
    </w:pPr>
    <w:rPr>
      <w:rFonts w:ascii="Aptos" w:hAnsi="Aptos" w:cs="Aptos"/>
      <w:sz w:val="24"/>
      <w:szCs w:val="24"/>
      <w:lang w:eastAsia="en-AU"/>
    </w:rPr>
  </w:style>
  <w:style w:type="paragraph" w:customStyle="1" w:styleId="pf0">
    <w:name w:val="pf0"/>
    <w:basedOn w:val="Normal"/>
    <w:rsid w:val="004B01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B01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althinfonet.ecu.edu.au/key-resources/newsletters/?newsid=queensland" TargetMode="External"/><Relationship Id="rId18" Type="http://schemas.openxmlformats.org/officeDocument/2006/relationships/hyperlink" Target="mailto:b.uink@ecu.edu.a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tarah\AppData\Local\Microsoft\Windows\INetCache\Content.Outlook\8LQ5SF4H\www.healthinfonet.ecu.edu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ealthinfonet.ecu.edu.au/learn/locations/queensland/" TargetMode="External"/><Relationship Id="rId17" Type="http://schemas.openxmlformats.org/officeDocument/2006/relationships/hyperlink" Target="https://au.linkedin.com/company/australianindigenoushealthinfonet" TargetMode="External"/><Relationship Id="rId25" Type="http://schemas.openxmlformats.org/officeDocument/2006/relationships/hyperlink" Target="file:///C:\Users\tarah\AppData\Local\Microsoft\Windows\INetCache\Content.Outlook\8LQ5SF4H\www.healthinfonet.ecu.edu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healthinfonet_official/" TargetMode="External"/><Relationship Id="rId20" Type="http://schemas.openxmlformats.org/officeDocument/2006/relationships/hyperlink" Target="mailto:news@health.qld.gov.au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infonet.ecu.edu.au/learn/locations/queensland/" TargetMode="External"/><Relationship Id="rId24" Type="http://schemas.openxmlformats.org/officeDocument/2006/relationships/hyperlink" Target="mailto:news@health.qld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AustralianIndigenousHealthInfoNet/" TargetMode="External"/><Relationship Id="rId23" Type="http://schemas.openxmlformats.org/officeDocument/2006/relationships/hyperlink" Target="mailto:t.hoyne@ecu.edu.au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t.hoyne@ecu.edu.au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Healthinfonet" TargetMode="External"/><Relationship Id="rId22" Type="http://schemas.openxmlformats.org/officeDocument/2006/relationships/hyperlink" Target="mailto:b.uink@ecu.edu.au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IH COLOUR PALETTE/THEME">
      <a:dk1>
        <a:srgbClr val="130C0E"/>
      </a:dk1>
      <a:lt1>
        <a:sysClr val="window" lastClr="FFFFFF"/>
      </a:lt1>
      <a:dk2>
        <a:srgbClr val="912C1E"/>
      </a:dk2>
      <a:lt2>
        <a:srgbClr val="C3994C"/>
      </a:lt2>
      <a:accent1>
        <a:srgbClr val="FDD26E"/>
      </a:accent1>
      <a:accent2>
        <a:srgbClr val="FFB81C"/>
      </a:accent2>
      <a:accent3>
        <a:srgbClr val="98A4AE"/>
      </a:accent3>
      <a:accent4>
        <a:srgbClr val="A73A64"/>
      </a:accent4>
      <a:accent5>
        <a:srgbClr val="683431"/>
      </a:accent5>
      <a:accent6>
        <a:srgbClr val="FFFFFF"/>
      </a:accent6>
      <a:hlink>
        <a:srgbClr val="FFB81C"/>
      </a:hlink>
      <a:folHlink>
        <a:srgbClr val="6834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8bc71-2158-4ca4-8a6a-e4f05926d7e2">
      <Terms xmlns="http://schemas.microsoft.com/office/infopath/2007/PartnerControls"/>
    </lcf76f155ced4ddcb4097134ff3c332f>
    <DueDate xmlns="81b8bc71-2158-4ca4-8a6a-e4f05926d7e2">2025-05-27T14:00:00+00:00</DueDate>
    <CMReferenceNumber xmlns="81b8bc71-2158-4ca4-8a6a-e4f05926d7e2" xsi:nil="true"/>
    <TaxCatchAll xmlns="3e035340-2944-4727-9f74-27603fa6c14a" xsi:nil="true"/>
    <DateReceived xmlns="81b8bc71-2158-4ca4-8a6a-e4f05926d7e2">2025-05-27T14:00:00+00:00</DateRecei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B23CADCD51A4B85831ED4D8961F4B" ma:contentTypeVersion="16" ma:contentTypeDescription="Create a new document." ma:contentTypeScope="" ma:versionID="1eeadaf1d43570c80b766eca0d8817a0">
  <xsd:schema xmlns:xsd="http://www.w3.org/2001/XMLSchema" xmlns:xs="http://www.w3.org/2001/XMLSchema" xmlns:p="http://schemas.microsoft.com/office/2006/metadata/properties" xmlns:ns2="81b8bc71-2158-4ca4-8a6a-e4f05926d7e2" xmlns:ns3="5bb5ab0b-a28e-4cf3-b831-22177cf9239e" xmlns:ns4="3e035340-2944-4727-9f74-27603fa6c14a" targetNamespace="http://schemas.microsoft.com/office/2006/metadata/properties" ma:root="true" ma:fieldsID="2b56a826906b1e7c3f04991bac5024f7" ns2:_="" ns3:_="" ns4:_="">
    <xsd:import namespace="81b8bc71-2158-4ca4-8a6a-e4f05926d7e2"/>
    <xsd:import namespace="5bb5ab0b-a28e-4cf3-b831-22177cf9239e"/>
    <xsd:import namespace="3e035340-2944-4727-9f74-27603fa6c14a"/>
    <xsd:element name="properties">
      <xsd:complexType>
        <xsd:sequence>
          <xsd:element name="documentManagement">
            <xsd:complexType>
              <xsd:all>
                <xsd:element ref="ns2:CMReferenceNumber" minOccurs="0"/>
                <xsd:element ref="ns2:DateReceived"/>
                <xsd:element ref="ns2:DueDate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bc71-2158-4ca4-8a6a-e4f05926d7e2" elementFormDefault="qualified">
    <xsd:import namespace="http://schemas.microsoft.com/office/2006/documentManagement/types"/>
    <xsd:import namespace="http://schemas.microsoft.com/office/infopath/2007/PartnerControls"/>
    <xsd:element name="CMReferenceNumber" ma:index="8" nillable="true" ma:displayName="CM Reference Number" ma:format="Dropdown" ma:internalName="CMReferenceNumber">
      <xsd:simpleType>
        <xsd:restriction base="dms:Text">
          <xsd:maxLength value="255"/>
        </xsd:restriction>
      </xsd:simpleType>
    </xsd:element>
    <xsd:element name="DateReceived" ma:index="9" ma:displayName="Date Received" ma:format="DateOnly" ma:internalName="DateReceived">
      <xsd:simpleType>
        <xsd:restriction base="dms:DateTime"/>
      </xsd:simpleType>
    </xsd:element>
    <xsd:element name="DueDate" ma:index="10" ma:displayName="Due Date" ma:format="DateOnly" ma:internalName="Due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5ab0b-a28e-4cf3-b831-22177cf92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5340-2944-4727-9f74-27603fa6c1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4b3efd-a1cb-4943-8f2e-c359502b3572}" ma:internalName="TaxCatchAll" ma:showField="CatchAllData" ma:web="5bb5ab0b-a28e-4cf3-b831-22177cf92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F4B62-C6B1-420C-BE1D-65E1BCD20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EF2E9-E799-40B3-ABCE-71CF12390C9E}">
  <ds:schemaRefs>
    <ds:schemaRef ds:uri="http://schemas.microsoft.com/office/2006/documentManagement/types"/>
    <ds:schemaRef ds:uri="5bb5ab0b-a28e-4cf3-b831-22177cf9239e"/>
    <ds:schemaRef ds:uri="http://purl.org/dc/elements/1.1/"/>
    <ds:schemaRef ds:uri="http://schemas.openxmlformats.org/package/2006/metadata/core-properties"/>
    <ds:schemaRef ds:uri="81b8bc71-2158-4ca4-8a6a-e4f05926d7e2"/>
    <ds:schemaRef ds:uri="http://purl.org/dc/dcmitype/"/>
    <ds:schemaRef ds:uri="3e035340-2944-4727-9f74-27603fa6c14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BA321E-2729-4EEF-84D7-E77C189E4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4A8A3-EB76-4C95-B34E-A05964180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8bc71-2158-4ca4-8a6a-e4f05926d7e2"/>
    <ds:schemaRef ds:uri="5bb5ab0b-a28e-4cf3-b831-22177cf9239e"/>
    <ds:schemaRef ds:uri="3e035340-2944-4727-9f74-27603fa6c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HOYNE</dc:creator>
  <cp:keywords/>
  <dc:description/>
  <cp:lastModifiedBy>Michelle BARRETT</cp:lastModifiedBy>
  <cp:revision>2</cp:revision>
  <dcterms:created xsi:type="dcterms:W3CDTF">2025-05-21T01:14:00Z</dcterms:created>
  <dcterms:modified xsi:type="dcterms:W3CDTF">2025-05-21T01:14:00Z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0x010100C9BB23CADCD51A4B85831ED4D8961F4B</vt:lpwstr>
  </property>
  <property fmtid="{D5CDD505-2E9C-101B-9397-08002B2CF9AE}" pid="3" name="MediaServiceImageTags">
    <vt:lpwstr/>
  </property>
</Properties>
</file>